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6F4" w:rsidRPr="005E1EDD" w:rsidRDefault="00885452" w:rsidP="00885452">
      <w:pPr>
        <w:widowControl/>
        <w:spacing w:beforeLines="50" w:before="180" w:line="360" w:lineRule="auto"/>
        <w:jc w:val="center"/>
        <w:rPr>
          <w:rFonts w:ascii="Times New Roman" w:eastAsia="標楷體" w:hAnsi="Times New Roman"/>
          <w:b/>
          <w:sz w:val="32"/>
          <w:szCs w:val="32"/>
        </w:rPr>
      </w:pPr>
      <w:r w:rsidRPr="005E1EDD">
        <w:rPr>
          <w:rFonts w:ascii="Times New Roman" w:eastAsia="標楷體" w:hAnsi="Times New Roman" w:hint="eastAsia"/>
          <w:b/>
          <w:sz w:val="32"/>
          <w:szCs w:val="32"/>
        </w:rPr>
        <w:t>臺北市</w:t>
      </w:r>
      <w:r w:rsidR="002916F4" w:rsidRPr="005E1EDD">
        <w:rPr>
          <w:rFonts w:ascii="Times New Roman" w:eastAsia="標楷體" w:hAnsi="Times New Roman"/>
          <w:b/>
          <w:sz w:val="32"/>
          <w:szCs w:val="32"/>
        </w:rPr>
        <w:t>學校午餐採用國產可追溯生鮮食材</w:t>
      </w:r>
      <w:r w:rsidR="002F46A4" w:rsidRPr="005E1EDD">
        <w:rPr>
          <w:rFonts w:ascii="Times New Roman" w:eastAsia="標楷體" w:hAnsi="Times New Roman" w:hint="eastAsia"/>
          <w:b/>
          <w:sz w:val="32"/>
          <w:szCs w:val="32"/>
        </w:rPr>
        <w:t>申請</w:t>
      </w:r>
      <w:r w:rsidR="002916F4" w:rsidRPr="005E1EDD">
        <w:rPr>
          <w:rFonts w:ascii="Times New Roman" w:eastAsia="標楷體" w:hAnsi="Times New Roman"/>
          <w:b/>
          <w:sz w:val="32"/>
          <w:szCs w:val="32"/>
        </w:rPr>
        <w:t>獎勵金</w:t>
      </w:r>
      <w:r w:rsidR="002916F4" w:rsidRPr="005E1EDD">
        <w:rPr>
          <w:rFonts w:ascii="Times New Roman" w:eastAsia="標楷體" w:hAnsi="Times New Roman" w:hint="eastAsia"/>
          <w:b/>
          <w:sz w:val="32"/>
          <w:szCs w:val="32"/>
        </w:rPr>
        <w:t>實施計畫</w:t>
      </w:r>
    </w:p>
    <w:p w:rsidR="009D2A27" w:rsidRPr="005E1EDD" w:rsidRDefault="009D2A27" w:rsidP="005E1EDD">
      <w:pPr>
        <w:widowControl/>
        <w:spacing w:beforeLines="50" w:before="180" w:line="360" w:lineRule="auto"/>
        <w:jc w:val="right"/>
        <w:rPr>
          <w:rFonts w:ascii="Times New Roman" w:eastAsia="標楷體" w:hAnsi="Times New Roman"/>
          <w:b/>
          <w:szCs w:val="24"/>
        </w:rPr>
      </w:pPr>
      <w:r w:rsidRPr="005E1EDD">
        <w:rPr>
          <w:rFonts w:ascii="Times New Roman" w:eastAsia="標楷體" w:hAnsi="Times New Roman"/>
          <w:b/>
          <w:szCs w:val="24"/>
        </w:rPr>
        <w:t>10</w:t>
      </w:r>
      <w:r w:rsidR="00AC5C7D">
        <w:rPr>
          <w:rFonts w:ascii="Times New Roman" w:eastAsia="標楷體" w:hAnsi="Times New Roman" w:hint="eastAsia"/>
          <w:b/>
          <w:szCs w:val="24"/>
        </w:rPr>
        <w:t>9</w:t>
      </w:r>
      <w:r w:rsidRPr="005E1EDD">
        <w:rPr>
          <w:rFonts w:ascii="Times New Roman" w:eastAsia="標楷體" w:hAnsi="Times New Roman" w:hint="eastAsia"/>
          <w:b/>
          <w:szCs w:val="24"/>
        </w:rPr>
        <w:t>年</w:t>
      </w:r>
      <w:r w:rsidR="00AC5C7D">
        <w:rPr>
          <w:rFonts w:ascii="Times New Roman" w:eastAsia="標楷體" w:hAnsi="Times New Roman" w:hint="eastAsia"/>
          <w:b/>
          <w:szCs w:val="24"/>
        </w:rPr>
        <w:t>5</w:t>
      </w:r>
      <w:r w:rsidRPr="005E1EDD">
        <w:rPr>
          <w:rFonts w:ascii="Times New Roman" w:eastAsia="標楷體" w:hAnsi="Times New Roman" w:hint="eastAsia"/>
          <w:b/>
          <w:szCs w:val="24"/>
        </w:rPr>
        <w:t>月</w:t>
      </w:r>
      <w:r w:rsidR="005E1EDD">
        <w:rPr>
          <w:rFonts w:ascii="Times New Roman" w:eastAsia="標楷體" w:hAnsi="Times New Roman" w:hint="eastAsia"/>
          <w:b/>
          <w:szCs w:val="24"/>
        </w:rPr>
        <w:t>修訂</w:t>
      </w:r>
    </w:p>
    <w:p w:rsidR="002916F4" w:rsidRPr="005E1EDD" w:rsidRDefault="002916F4" w:rsidP="002916F4">
      <w:pPr>
        <w:numPr>
          <w:ilvl w:val="0"/>
          <w:numId w:val="3"/>
        </w:numPr>
        <w:snapToGrid w:val="0"/>
        <w:spacing w:line="500" w:lineRule="exact"/>
        <w:ind w:left="709" w:hanging="709"/>
        <w:rPr>
          <w:rFonts w:ascii="標楷體" w:eastAsia="標楷體" w:hAnsi="標楷體"/>
          <w:sz w:val="28"/>
          <w:szCs w:val="28"/>
        </w:rPr>
      </w:pPr>
      <w:r w:rsidRPr="005E1EDD">
        <w:rPr>
          <w:rFonts w:ascii="標楷體" w:eastAsia="標楷體" w:hAnsi="標楷體" w:hint="eastAsia"/>
          <w:sz w:val="28"/>
          <w:szCs w:val="28"/>
        </w:rPr>
        <w:t>依據</w:t>
      </w:r>
    </w:p>
    <w:p w:rsidR="002916F4" w:rsidRPr="001E227D" w:rsidRDefault="002916F4" w:rsidP="002916F4">
      <w:pPr>
        <w:pStyle w:val="a3"/>
        <w:numPr>
          <w:ilvl w:val="0"/>
          <w:numId w:val="7"/>
        </w:numPr>
        <w:snapToGrid w:val="0"/>
        <w:spacing w:line="500" w:lineRule="exact"/>
        <w:ind w:leftChars="0"/>
        <w:rPr>
          <w:rFonts w:ascii="標楷體" w:eastAsia="標楷體" w:hAnsi="標楷體"/>
          <w:sz w:val="28"/>
          <w:szCs w:val="28"/>
        </w:rPr>
      </w:pPr>
      <w:r w:rsidRPr="005E1EDD">
        <w:rPr>
          <w:rFonts w:ascii="標楷體" w:eastAsia="標楷體" w:hAnsi="標楷體" w:hint="eastAsia"/>
          <w:sz w:val="28"/>
          <w:szCs w:val="28"/>
        </w:rPr>
        <w:t>學校衛生法。</w:t>
      </w:r>
      <w:bookmarkStart w:id="0" w:name="_GoBack"/>
    </w:p>
    <w:p w:rsidR="006D2492" w:rsidRPr="001E227D" w:rsidRDefault="00AC5C7D" w:rsidP="00AC5C7D">
      <w:pPr>
        <w:pStyle w:val="a3"/>
        <w:numPr>
          <w:ilvl w:val="0"/>
          <w:numId w:val="7"/>
        </w:numPr>
        <w:snapToGrid w:val="0"/>
        <w:spacing w:line="500" w:lineRule="exact"/>
        <w:ind w:leftChars="0"/>
        <w:rPr>
          <w:rFonts w:ascii="標楷體" w:eastAsia="標楷體" w:hAnsi="標楷體"/>
          <w:sz w:val="28"/>
          <w:szCs w:val="28"/>
        </w:rPr>
      </w:pPr>
      <w:r w:rsidRPr="001E227D">
        <w:rPr>
          <w:rFonts w:ascii="標楷體" w:eastAsia="標楷體" w:hAnsi="標楷體" w:hint="eastAsia"/>
          <w:sz w:val="28"/>
          <w:szCs w:val="28"/>
        </w:rPr>
        <w:t>中央補助地方政府推動學校午餐採用國產可追溯生鮮食材經費支用要點</w:t>
      </w:r>
      <w:r w:rsidR="006D2492" w:rsidRPr="001E227D">
        <w:rPr>
          <w:rFonts w:ascii="標楷體" w:eastAsia="標楷體" w:hAnsi="標楷體" w:hint="eastAsia"/>
          <w:sz w:val="28"/>
          <w:szCs w:val="28"/>
        </w:rPr>
        <w:t>。</w:t>
      </w:r>
    </w:p>
    <w:p w:rsidR="0034326F" w:rsidRPr="001E227D" w:rsidRDefault="0034326F" w:rsidP="002916F4">
      <w:pPr>
        <w:numPr>
          <w:ilvl w:val="0"/>
          <w:numId w:val="3"/>
        </w:numPr>
        <w:snapToGrid w:val="0"/>
        <w:spacing w:line="500" w:lineRule="exact"/>
        <w:ind w:left="709" w:hanging="709"/>
        <w:rPr>
          <w:rFonts w:ascii="標楷體" w:eastAsia="標楷體" w:hAnsi="標楷體"/>
          <w:sz w:val="28"/>
          <w:szCs w:val="28"/>
        </w:rPr>
      </w:pPr>
      <w:r w:rsidRPr="001E227D">
        <w:rPr>
          <w:rFonts w:ascii="標楷體" w:eastAsia="標楷體" w:hAnsi="標楷體" w:hint="eastAsia"/>
          <w:sz w:val="28"/>
          <w:szCs w:val="28"/>
        </w:rPr>
        <w:t>目的：</w:t>
      </w:r>
    </w:p>
    <w:p w:rsidR="00087808" w:rsidRPr="001E227D" w:rsidRDefault="006B77EF" w:rsidP="00241DF5">
      <w:pPr>
        <w:pStyle w:val="a3"/>
        <w:numPr>
          <w:ilvl w:val="0"/>
          <w:numId w:val="13"/>
        </w:numPr>
        <w:snapToGrid w:val="0"/>
        <w:spacing w:line="500" w:lineRule="exact"/>
        <w:ind w:leftChars="0" w:left="1418" w:hanging="709"/>
        <w:rPr>
          <w:rFonts w:ascii="標楷體" w:eastAsia="標楷體" w:hAnsi="標楷體"/>
          <w:sz w:val="28"/>
          <w:szCs w:val="28"/>
        </w:rPr>
      </w:pPr>
      <w:r w:rsidRPr="001E227D">
        <w:rPr>
          <w:rFonts w:ascii="標楷體" w:eastAsia="標楷體" w:hAnsi="標楷體" w:hint="eastAsia"/>
          <w:sz w:val="28"/>
          <w:szCs w:val="28"/>
        </w:rPr>
        <w:t>為配合行政院食安五環政策，強化學校午餐食材安全性，增進學童環境保護意識，培養地產地消低碳飲食習慣，加深對食材來源之了解及理解國家及地區之飲食文化，</w:t>
      </w:r>
      <w:r w:rsidR="000671E5" w:rsidRPr="001E227D">
        <w:rPr>
          <w:rFonts w:ascii="標楷體" w:eastAsia="標楷體" w:hAnsi="標楷體" w:hint="eastAsia"/>
          <w:sz w:val="28"/>
          <w:szCs w:val="28"/>
        </w:rPr>
        <w:t>爰依據教育部與行政院農業委員會(以下簡稱農委會)推動學校午餐食材選用</w:t>
      </w:r>
      <w:r w:rsidR="00D041A7" w:rsidRPr="001E227D">
        <w:rPr>
          <w:rFonts w:ascii="標楷體" w:eastAsia="標楷體" w:hAnsi="標楷體" w:hint="eastAsia"/>
          <w:sz w:val="28"/>
          <w:szCs w:val="28"/>
        </w:rPr>
        <w:t>三章</w:t>
      </w:r>
      <w:r w:rsidR="000671E5" w:rsidRPr="001E227D">
        <w:rPr>
          <w:rFonts w:ascii="標楷體" w:eastAsia="標楷體" w:hAnsi="標楷體" w:hint="eastAsia"/>
          <w:sz w:val="28"/>
          <w:szCs w:val="28"/>
        </w:rPr>
        <w:t>一Q在地食材政策，</w:t>
      </w:r>
      <w:r w:rsidRPr="001E227D">
        <w:rPr>
          <w:rFonts w:ascii="標楷體" w:eastAsia="標楷體" w:hAnsi="標楷體" w:hint="eastAsia"/>
          <w:sz w:val="28"/>
          <w:szCs w:val="28"/>
        </w:rPr>
        <w:t>辦理本計畫。</w:t>
      </w:r>
    </w:p>
    <w:p w:rsidR="0038121D" w:rsidRPr="00AC5C7D" w:rsidRDefault="0038121D" w:rsidP="00083984">
      <w:pPr>
        <w:pStyle w:val="a3"/>
        <w:numPr>
          <w:ilvl w:val="0"/>
          <w:numId w:val="13"/>
        </w:numPr>
        <w:snapToGrid w:val="0"/>
        <w:spacing w:line="500" w:lineRule="exact"/>
        <w:ind w:leftChars="0" w:left="1418" w:hanging="709"/>
        <w:rPr>
          <w:rFonts w:ascii="標楷體" w:eastAsia="標楷體" w:hAnsi="標楷體"/>
          <w:sz w:val="28"/>
          <w:szCs w:val="28"/>
        </w:rPr>
      </w:pPr>
      <w:r w:rsidRPr="001E227D">
        <w:rPr>
          <w:rFonts w:ascii="標楷體" w:eastAsia="標楷體" w:hAnsi="標楷體" w:hint="eastAsia"/>
          <w:sz w:val="28"/>
          <w:szCs w:val="28"/>
        </w:rPr>
        <w:t>本計畫所稱</w:t>
      </w:r>
      <w:r w:rsidR="001D6DAD" w:rsidRPr="001E227D">
        <w:rPr>
          <w:rFonts w:ascii="標楷體" w:eastAsia="標楷體" w:hAnsi="標楷體"/>
          <w:sz w:val="28"/>
          <w:szCs w:val="28"/>
        </w:rPr>
        <w:t>國產可追溯生鮮</w:t>
      </w:r>
      <w:r w:rsidRPr="001E227D">
        <w:rPr>
          <w:rFonts w:ascii="標楷體" w:eastAsia="標楷體" w:hAnsi="標楷體" w:hint="eastAsia"/>
          <w:sz w:val="28"/>
          <w:szCs w:val="28"/>
        </w:rPr>
        <w:t>食材，</w:t>
      </w:r>
      <w:r w:rsidR="00872E4B" w:rsidRPr="001E227D">
        <w:rPr>
          <w:rFonts w:eastAsia="標楷體"/>
          <w:sz w:val="28"/>
          <w:szCs w:val="28"/>
        </w:rPr>
        <w:t>指下列各</w:t>
      </w:r>
      <w:bookmarkEnd w:id="0"/>
      <w:r w:rsidR="00872E4B" w:rsidRPr="00AC5C7D">
        <w:rPr>
          <w:rFonts w:eastAsia="標楷體"/>
          <w:sz w:val="28"/>
          <w:szCs w:val="28"/>
        </w:rPr>
        <w:t>項</w:t>
      </w:r>
      <w:r w:rsidR="006520FF" w:rsidRPr="00AC5C7D">
        <w:rPr>
          <w:rFonts w:ascii="標楷體" w:eastAsia="標楷體" w:hAnsi="標楷體" w:hint="eastAsia"/>
          <w:sz w:val="28"/>
          <w:szCs w:val="28"/>
        </w:rPr>
        <w:t>生鮮</w:t>
      </w:r>
      <w:r w:rsidR="001D6DAD" w:rsidRPr="00AC5C7D">
        <w:rPr>
          <w:rFonts w:ascii="標楷體" w:eastAsia="標楷體" w:hAnsi="標楷體"/>
          <w:sz w:val="28"/>
          <w:szCs w:val="28"/>
        </w:rPr>
        <w:t>農漁畜產品</w:t>
      </w:r>
    </w:p>
    <w:p w:rsidR="00872E4B" w:rsidRPr="00AC5C7D" w:rsidRDefault="00872E4B" w:rsidP="005E1EDD">
      <w:pPr>
        <w:pStyle w:val="a3"/>
        <w:numPr>
          <w:ilvl w:val="1"/>
          <w:numId w:val="13"/>
        </w:numPr>
        <w:snapToGrid w:val="0"/>
        <w:spacing w:line="500" w:lineRule="exact"/>
        <w:ind w:leftChars="0" w:firstLine="33"/>
        <w:rPr>
          <w:rFonts w:ascii="標楷體" w:eastAsia="標楷體" w:hAnsi="標楷體"/>
          <w:sz w:val="28"/>
          <w:szCs w:val="28"/>
        </w:rPr>
      </w:pPr>
      <w:r w:rsidRPr="00AC5C7D">
        <w:rPr>
          <w:rFonts w:eastAsia="標楷體"/>
          <w:sz w:val="28"/>
          <w:szCs w:val="28"/>
        </w:rPr>
        <w:t>具下列各標章</w:t>
      </w:r>
      <w:r w:rsidRPr="00AC5C7D">
        <w:rPr>
          <w:rFonts w:eastAsia="標楷體"/>
          <w:sz w:val="28"/>
          <w:szCs w:val="28"/>
        </w:rPr>
        <w:t>(</w:t>
      </w:r>
      <w:r w:rsidRPr="00AC5C7D">
        <w:rPr>
          <w:rFonts w:eastAsia="標楷體"/>
          <w:sz w:val="28"/>
          <w:szCs w:val="28"/>
        </w:rPr>
        <w:t>示</w:t>
      </w:r>
      <w:r w:rsidRPr="00AC5C7D">
        <w:rPr>
          <w:rFonts w:eastAsia="標楷體"/>
          <w:sz w:val="28"/>
          <w:szCs w:val="28"/>
        </w:rPr>
        <w:t>)</w:t>
      </w:r>
      <w:r w:rsidRPr="00AC5C7D">
        <w:rPr>
          <w:rFonts w:eastAsia="標楷體"/>
          <w:sz w:val="28"/>
          <w:szCs w:val="28"/>
        </w:rPr>
        <w:t>之生鮮農漁畜產品</w:t>
      </w:r>
    </w:p>
    <w:p w:rsidR="001D6DAD" w:rsidRPr="00AC5C7D" w:rsidRDefault="001D6DAD" w:rsidP="001D6DAD">
      <w:pPr>
        <w:pStyle w:val="a3"/>
        <w:numPr>
          <w:ilvl w:val="0"/>
          <w:numId w:val="8"/>
        </w:numPr>
        <w:snapToGrid w:val="0"/>
        <w:spacing w:line="500" w:lineRule="exact"/>
        <w:ind w:leftChars="0"/>
        <w:rPr>
          <w:rFonts w:ascii="標楷體" w:eastAsia="標楷體" w:hAnsi="標楷體"/>
          <w:sz w:val="28"/>
          <w:szCs w:val="28"/>
        </w:rPr>
      </w:pPr>
      <w:r w:rsidRPr="00AC5C7D">
        <w:rPr>
          <w:rFonts w:ascii="標楷體" w:eastAsia="標楷體" w:hAnsi="標楷體"/>
          <w:sz w:val="28"/>
          <w:szCs w:val="28"/>
        </w:rPr>
        <w:t>具「台灣有機農產品」標章及驗證證書字號(含有機轉型期)。</w:t>
      </w:r>
    </w:p>
    <w:p w:rsidR="001D6DAD" w:rsidRPr="00AC5C7D" w:rsidRDefault="001D6DAD" w:rsidP="001D6DAD">
      <w:pPr>
        <w:pStyle w:val="a3"/>
        <w:numPr>
          <w:ilvl w:val="0"/>
          <w:numId w:val="8"/>
        </w:numPr>
        <w:snapToGrid w:val="0"/>
        <w:spacing w:line="500" w:lineRule="exact"/>
        <w:ind w:leftChars="0"/>
        <w:rPr>
          <w:rFonts w:ascii="標楷體" w:eastAsia="標楷體" w:hAnsi="標楷體"/>
          <w:sz w:val="28"/>
          <w:szCs w:val="28"/>
        </w:rPr>
      </w:pPr>
      <w:r w:rsidRPr="00AC5C7D">
        <w:rPr>
          <w:rFonts w:ascii="標楷體" w:eastAsia="標楷體" w:hAnsi="標楷體"/>
          <w:sz w:val="28"/>
          <w:szCs w:val="28"/>
        </w:rPr>
        <w:t>具「產銷履歷農產品(TAP)」標章及追溯號碼。</w:t>
      </w:r>
    </w:p>
    <w:p w:rsidR="001D6DAD" w:rsidRPr="00AC5C7D" w:rsidRDefault="001D6DAD" w:rsidP="001D6DAD">
      <w:pPr>
        <w:pStyle w:val="a3"/>
        <w:numPr>
          <w:ilvl w:val="0"/>
          <w:numId w:val="8"/>
        </w:numPr>
        <w:snapToGrid w:val="0"/>
        <w:spacing w:line="500" w:lineRule="exact"/>
        <w:ind w:leftChars="0"/>
        <w:rPr>
          <w:rFonts w:ascii="標楷體" w:eastAsia="標楷體" w:hAnsi="標楷體"/>
          <w:sz w:val="28"/>
          <w:szCs w:val="28"/>
        </w:rPr>
      </w:pPr>
      <w:r w:rsidRPr="00AC5C7D">
        <w:rPr>
          <w:rFonts w:ascii="標楷體" w:eastAsia="標楷體" w:hAnsi="標楷體"/>
          <w:sz w:val="28"/>
          <w:szCs w:val="28"/>
        </w:rPr>
        <w:t>具「CAS台灣優良農產品」標章及產品編號。</w:t>
      </w:r>
    </w:p>
    <w:p w:rsidR="001D6DAD" w:rsidRPr="00AC5C7D" w:rsidRDefault="0038121D" w:rsidP="00083984">
      <w:pPr>
        <w:pStyle w:val="a3"/>
        <w:numPr>
          <w:ilvl w:val="0"/>
          <w:numId w:val="8"/>
        </w:numPr>
        <w:snapToGrid w:val="0"/>
        <w:spacing w:line="500" w:lineRule="exact"/>
        <w:ind w:leftChars="0"/>
        <w:rPr>
          <w:rFonts w:ascii="標楷體" w:eastAsia="標楷體" w:hAnsi="標楷體"/>
          <w:sz w:val="28"/>
          <w:szCs w:val="28"/>
        </w:rPr>
      </w:pPr>
      <w:r w:rsidRPr="00AC5C7D">
        <w:rPr>
          <w:rFonts w:ascii="標楷體" w:eastAsia="標楷體" w:hAnsi="標楷體" w:hint="eastAsia"/>
          <w:sz w:val="28"/>
          <w:szCs w:val="28"/>
        </w:rPr>
        <w:t>具臺灣農產品生產追溯標示(QR</w:t>
      </w:r>
      <w:r w:rsidRPr="00AC5C7D">
        <w:rPr>
          <w:rFonts w:ascii="標楷體" w:eastAsia="標楷體" w:hAnsi="標楷體"/>
          <w:sz w:val="28"/>
          <w:szCs w:val="28"/>
        </w:rPr>
        <w:t xml:space="preserve"> </w:t>
      </w:r>
      <w:r w:rsidRPr="00AC5C7D">
        <w:rPr>
          <w:rFonts w:ascii="標楷體" w:eastAsia="標楷體" w:hAnsi="標楷體" w:hint="eastAsia"/>
          <w:sz w:val="28"/>
          <w:szCs w:val="28"/>
        </w:rPr>
        <w:t>Code)及生產追溯號碼，並可追溯至生產者(農民、農業產銷班、農場、農民團體)方得列入計算。</w:t>
      </w:r>
    </w:p>
    <w:p w:rsidR="0038121D" w:rsidRPr="00AC5C7D" w:rsidRDefault="0038121D" w:rsidP="0038121D">
      <w:pPr>
        <w:widowControl/>
        <w:numPr>
          <w:ilvl w:val="0"/>
          <w:numId w:val="8"/>
        </w:numPr>
        <w:spacing w:line="500" w:lineRule="exact"/>
        <w:contextualSpacing/>
        <w:rPr>
          <w:rFonts w:ascii="標楷體" w:eastAsia="標楷體" w:hAnsi="標楷體"/>
          <w:sz w:val="28"/>
          <w:szCs w:val="28"/>
        </w:rPr>
      </w:pPr>
      <w:r w:rsidRPr="00AC5C7D">
        <w:rPr>
          <w:rFonts w:ascii="標楷體" w:eastAsia="標楷體" w:hAnsi="標楷體" w:hint="eastAsia"/>
          <w:sz w:val="28"/>
          <w:szCs w:val="28"/>
        </w:rPr>
        <w:t>具臺灣水產品生產追溯標示及生產追溯號碼。</w:t>
      </w:r>
    </w:p>
    <w:p w:rsidR="0038121D" w:rsidRPr="00AC5C7D" w:rsidRDefault="0038121D" w:rsidP="0038121D">
      <w:pPr>
        <w:widowControl/>
        <w:numPr>
          <w:ilvl w:val="0"/>
          <w:numId w:val="8"/>
        </w:numPr>
        <w:spacing w:line="500" w:lineRule="exact"/>
        <w:contextualSpacing/>
        <w:rPr>
          <w:rFonts w:ascii="標楷體" w:eastAsia="標楷體" w:hAnsi="標楷體"/>
          <w:sz w:val="28"/>
          <w:szCs w:val="28"/>
        </w:rPr>
      </w:pPr>
      <w:r w:rsidRPr="00AC5C7D">
        <w:rPr>
          <w:rFonts w:ascii="標楷體" w:eastAsia="標楷體" w:hAnsi="標楷體" w:hint="eastAsia"/>
          <w:sz w:val="28"/>
          <w:szCs w:val="28"/>
        </w:rPr>
        <w:t>具雞蛋溯源標籤及追溯號碼。</w:t>
      </w:r>
    </w:p>
    <w:p w:rsidR="0038121D" w:rsidRPr="00AC5C7D" w:rsidRDefault="0038121D" w:rsidP="0038121D">
      <w:pPr>
        <w:widowControl/>
        <w:numPr>
          <w:ilvl w:val="0"/>
          <w:numId w:val="8"/>
        </w:numPr>
        <w:spacing w:line="500" w:lineRule="exact"/>
        <w:contextualSpacing/>
        <w:rPr>
          <w:rFonts w:ascii="標楷體" w:eastAsia="標楷體" w:hAnsi="標楷體"/>
          <w:sz w:val="28"/>
          <w:szCs w:val="28"/>
        </w:rPr>
      </w:pPr>
      <w:r w:rsidRPr="00AC5C7D">
        <w:rPr>
          <w:rFonts w:ascii="標楷體" w:eastAsia="標楷體" w:hAnsi="標楷體" w:hint="eastAsia"/>
          <w:sz w:val="28"/>
          <w:szCs w:val="28"/>
        </w:rPr>
        <w:t>具洗選鮮蛋溯源標籤及追溯號碼。</w:t>
      </w:r>
    </w:p>
    <w:p w:rsidR="0038121D" w:rsidRPr="00AC5C7D" w:rsidRDefault="0038121D" w:rsidP="0038121D">
      <w:pPr>
        <w:widowControl/>
        <w:numPr>
          <w:ilvl w:val="0"/>
          <w:numId w:val="8"/>
        </w:numPr>
        <w:spacing w:line="500" w:lineRule="exact"/>
        <w:contextualSpacing/>
        <w:rPr>
          <w:rFonts w:ascii="標楷體" w:eastAsia="標楷體" w:hAnsi="標楷體"/>
          <w:sz w:val="28"/>
          <w:szCs w:val="28"/>
        </w:rPr>
      </w:pPr>
      <w:r w:rsidRPr="00AC5C7D">
        <w:rPr>
          <w:rFonts w:ascii="標楷體" w:eastAsia="標楷體" w:hAnsi="標楷體" w:hint="eastAsia"/>
          <w:sz w:val="28"/>
          <w:szCs w:val="28"/>
        </w:rPr>
        <w:t>具禽肉溯源標籤及追溯號碼。</w:t>
      </w:r>
    </w:p>
    <w:p w:rsidR="0038121D" w:rsidRPr="00AC5C7D" w:rsidRDefault="0038121D" w:rsidP="005E1EDD">
      <w:pPr>
        <w:widowControl/>
        <w:numPr>
          <w:ilvl w:val="0"/>
          <w:numId w:val="8"/>
        </w:numPr>
        <w:spacing w:line="500" w:lineRule="exact"/>
        <w:ind w:hanging="468"/>
        <w:contextualSpacing/>
        <w:rPr>
          <w:rFonts w:ascii="標楷體" w:eastAsia="標楷體" w:hAnsi="標楷體"/>
          <w:sz w:val="28"/>
          <w:szCs w:val="28"/>
        </w:rPr>
      </w:pPr>
      <w:r w:rsidRPr="00AC5C7D">
        <w:rPr>
          <w:rFonts w:ascii="標楷體" w:eastAsia="標楷體" w:hAnsi="標楷體" w:hint="eastAsia"/>
          <w:sz w:val="28"/>
          <w:szCs w:val="28"/>
        </w:rPr>
        <w:t>具豬肉溯源標示及拍賣編號。</w:t>
      </w:r>
    </w:p>
    <w:p w:rsidR="0038121D" w:rsidRPr="00AC5C7D" w:rsidRDefault="0038121D" w:rsidP="005E1EDD">
      <w:pPr>
        <w:pStyle w:val="a3"/>
        <w:numPr>
          <w:ilvl w:val="0"/>
          <w:numId w:val="8"/>
        </w:numPr>
        <w:spacing w:line="500" w:lineRule="exact"/>
        <w:ind w:leftChars="0" w:left="1985" w:hanging="709"/>
        <w:rPr>
          <w:rFonts w:ascii="標楷體" w:eastAsia="標楷體" w:hAnsi="標楷體"/>
          <w:sz w:val="28"/>
          <w:szCs w:val="28"/>
        </w:rPr>
      </w:pPr>
      <w:r w:rsidRPr="00AC5C7D">
        <w:rPr>
          <w:rFonts w:ascii="標楷體" w:eastAsia="標楷體" w:hAnsi="標楷體" w:hint="eastAsia"/>
          <w:sz w:val="28"/>
          <w:szCs w:val="28"/>
        </w:rPr>
        <w:t>地方政府以法規或行政規則定義可溯源至生產者之在地食材，與地方政府認可之學校午餐食材供應平臺所供應之具前述標章(示)或可溯源至生產者之在地食材，經地方政府進行適當之安全把關，且於教育部校園食材登錄平臺登錄來源。</w:t>
      </w:r>
    </w:p>
    <w:p w:rsidR="00872E4B" w:rsidRPr="00AC5C7D" w:rsidRDefault="003837E3" w:rsidP="003837E3">
      <w:pPr>
        <w:pStyle w:val="a3"/>
        <w:numPr>
          <w:ilvl w:val="1"/>
          <w:numId w:val="13"/>
        </w:numPr>
        <w:snapToGrid w:val="0"/>
        <w:spacing w:line="500" w:lineRule="exact"/>
        <w:ind w:leftChars="0" w:left="1418" w:hanging="425"/>
        <w:rPr>
          <w:rFonts w:ascii="標楷體" w:eastAsia="標楷體" w:hAnsi="標楷體"/>
          <w:sz w:val="28"/>
          <w:szCs w:val="28"/>
        </w:rPr>
      </w:pPr>
      <w:r w:rsidRPr="00AC5C7D">
        <w:rPr>
          <w:rFonts w:ascii="標楷體" w:eastAsia="標楷體" w:hAnsi="標楷體" w:hint="eastAsia"/>
          <w:sz w:val="28"/>
          <w:szCs w:val="28"/>
        </w:rPr>
        <w:t>獎勵範圍</w:t>
      </w:r>
      <w:r w:rsidR="006520FF" w:rsidRPr="00AC5C7D">
        <w:rPr>
          <w:rFonts w:ascii="標楷體" w:eastAsia="標楷體" w:hAnsi="標楷體" w:hint="eastAsia"/>
          <w:sz w:val="28"/>
          <w:szCs w:val="28"/>
        </w:rPr>
        <w:t>亦包含簡易分切、殺菁、冷凍、生鮮醃漬處理</w:t>
      </w:r>
      <w:r w:rsidRPr="00AC5C7D">
        <w:rPr>
          <w:rFonts w:ascii="標楷體" w:eastAsia="標楷體" w:hAnsi="標楷體" w:hint="eastAsia"/>
          <w:sz w:val="28"/>
          <w:szCs w:val="28"/>
        </w:rPr>
        <w:t>、水產及國產大豆</w:t>
      </w:r>
      <w:r w:rsidRPr="00AC5C7D">
        <w:rPr>
          <w:rFonts w:ascii="標楷體" w:eastAsia="標楷體" w:hAnsi="標楷體" w:hint="eastAsia"/>
          <w:sz w:val="28"/>
          <w:szCs w:val="28"/>
        </w:rPr>
        <w:lastRenderedPageBreak/>
        <w:t>製品</w:t>
      </w:r>
      <w:r w:rsidR="006520FF" w:rsidRPr="00AC5C7D">
        <w:rPr>
          <w:rFonts w:ascii="標楷體" w:eastAsia="標楷體" w:hAnsi="標楷體" w:hint="eastAsia"/>
          <w:sz w:val="28"/>
          <w:szCs w:val="28"/>
        </w:rPr>
        <w:t>，如生鮮截切、冷凍青花菜、冷凍三色豆、生鮮醃漬肉品</w:t>
      </w:r>
      <w:r w:rsidRPr="00AC5C7D">
        <w:rPr>
          <w:rFonts w:ascii="標楷體" w:eastAsia="標楷體" w:hAnsi="標楷體" w:hint="eastAsia"/>
          <w:sz w:val="28"/>
          <w:szCs w:val="28"/>
        </w:rPr>
        <w:t>、虱目魚魚排及豆腐、豆乾、豆皮</w:t>
      </w:r>
      <w:r w:rsidR="006520FF" w:rsidRPr="00AC5C7D">
        <w:rPr>
          <w:rFonts w:ascii="標楷體" w:eastAsia="標楷體" w:hAnsi="標楷體" w:hint="eastAsia"/>
          <w:sz w:val="28"/>
          <w:szCs w:val="28"/>
        </w:rPr>
        <w:t>等。</w:t>
      </w:r>
    </w:p>
    <w:p w:rsidR="006520FF" w:rsidRPr="00AC5C7D" w:rsidRDefault="006520FF" w:rsidP="005E1EDD">
      <w:pPr>
        <w:pStyle w:val="a3"/>
        <w:numPr>
          <w:ilvl w:val="1"/>
          <w:numId w:val="13"/>
        </w:numPr>
        <w:snapToGrid w:val="0"/>
        <w:spacing w:line="500" w:lineRule="exact"/>
        <w:ind w:leftChars="0" w:left="1418" w:hanging="425"/>
        <w:rPr>
          <w:rFonts w:ascii="標楷體" w:eastAsia="標楷體" w:hAnsi="標楷體"/>
          <w:sz w:val="28"/>
          <w:szCs w:val="28"/>
        </w:rPr>
      </w:pPr>
      <w:r w:rsidRPr="00AC5C7D">
        <w:rPr>
          <w:rFonts w:ascii="標楷體" w:eastAsia="標楷體" w:hAnsi="標楷體" w:hint="eastAsia"/>
          <w:sz w:val="28"/>
          <w:szCs w:val="28"/>
        </w:rPr>
        <w:t>學校自設食農教育校園農</w:t>
      </w:r>
      <w:r w:rsidRPr="00AC5C7D">
        <w:rPr>
          <w:rFonts w:ascii="標楷體" w:eastAsia="標楷體" w:hAnsi="標楷體"/>
          <w:sz w:val="28"/>
          <w:szCs w:val="28"/>
        </w:rPr>
        <w:t>(牧)場所生產之生鮮農漁畜產品，經地方政府進行適當之安全把關，且由學校自行登錄至教育部校園食材登錄平</w:t>
      </w:r>
      <w:r w:rsidRPr="00AC5C7D">
        <w:rPr>
          <w:rFonts w:ascii="標楷體" w:eastAsia="標楷體" w:hAnsi="標楷體" w:hint="eastAsia"/>
          <w:sz w:val="28"/>
          <w:szCs w:val="28"/>
        </w:rPr>
        <w:t>臺，並於製造商欄位登錄學校名稱。</w:t>
      </w:r>
    </w:p>
    <w:p w:rsidR="00A80AD9" w:rsidRPr="00AC5C7D" w:rsidRDefault="0034326F" w:rsidP="00A80AD9">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sz w:val="28"/>
          <w:szCs w:val="28"/>
        </w:rPr>
        <w:t>獎勵期間：</w:t>
      </w:r>
      <w:r w:rsidR="0038121D" w:rsidRPr="00AC5C7D">
        <w:rPr>
          <w:rFonts w:ascii="標楷體" w:eastAsia="標楷體" w:hAnsi="標楷體" w:hint="eastAsia"/>
          <w:sz w:val="28"/>
          <w:szCs w:val="28"/>
        </w:rPr>
        <w:t>學校</w:t>
      </w:r>
      <w:r w:rsidR="008B6F07" w:rsidRPr="00AC5C7D">
        <w:rPr>
          <w:rFonts w:ascii="標楷體" w:eastAsia="標楷體" w:hAnsi="標楷體" w:hint="eastAsia"/>
          <w:sz w:val="28"/>
          <w:szCs w:val="28"/>
        </w:rPr>
        <w:t>實際</w:t>
      </w:r>
      <w:r w:rsidR="0038121D" w:rsidRPr="00AC5C7D">
        <w:rPr>
          <w:rFonts w:ascii="標楷體" w:eastAsia="標楷體" w:hAnsi="標楷體" w:hint="eastAsia"/>
          <w:sz w:val="28"/>
          <w:szCs w:val="28"/>
        </w:rPr>
        <w:t>供餐日</w:t>
      </w:r>
      <w:r w:rsidR="00A308DE" w:rsidRPr="00AC5C7D">
        <w:rPr>
          <w:rFonts w:ascii="標楷體" w:eastAsia="標楷體" w:hAnsi="標楷體" w:hint="eastAsia"/>
          <w:sz w:val="28"/>
          <w:szCs w:val="28"/>
        </w:rPr>
        <w:t>，</w:t>
      </w:r>
      <w:r w:rsidR="006520FF" w:rsidRPr="00AC5C7D">
        <w:rPr>
          <w:rFonts w:ascii="標楷體" w:eastAsia="標楷體" w:hAnsi="標楷體" w:hint="eastAsia"/>
          <w:sz w:val="28"/>
          <w:szCs w:val="28"/>
        </w:rPr>
        <w:t>以學期為單位</w:t>
      </w:r>
      <w:r w:rsidR="00A308DE" w:rsidRPr="00AC5C7D">
        <w:rPr>
          <w:rFonts w:ascii="標楷體" w:eastAsia="標楷體" w:hAnsi="標楷體" w:hint="eastAsia"/>
          <w:sz w:val="28"/>
          <w:szCs w:val="28"/>
        </w:rPr>
        <w:t>，</w:t>
      </w:r>
      <w:r w:rsidR="006520FF" w:rsidRPr="00AC5C7D">
        <w:rPr>
          <w:rFonts w:ascii="標楷體" w:eastAsia="標楷體" w:hAnsi="標楷體" w:hint="eastAsia"/>
          <w:sz w:val="28"/>
          <w:szCs w:val="28"/>
        </w:rPr>
        <w:t>依中央</w:t>
      </w:r>
      <w:r w:rsidR="008B6F07" w:rsidRPr="00AC5C7D">
        <w:rPr>
          <w:rFonts w:ascii="標楷體" w:eastAsia="標楷體" w:hAnsi="標楷體" w:hint="eastAsia"/>
          <w:sz w:val="28"/>
          <w:szCs w:val="28"/>
        </w:rPr>
        <w:t>編列經費</w:t>
      </w:r>
      <w:r w:rsidR="006520FF" w:rsidRPr="00AC5C7D">
        <w:rPr>
          <w:rFonts w:ascii="標楷體" w:eastAsia="標楷體" w:hAnsi="標楷體" w:hint="eastAsia"/>
          <w:sz w:val="28"/>
          <w:szCs w:val="28"/>
        </w:rPr>
        <w:t>辦理。</w:t>
      </w:r>
    </w:p>
    <w:p w:rsidR="002916F4" w:rsidRPr="00AC5C7D" w:rsidRDefault="002916F4" w:rsidP="00A80AD9">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sz w:val="28"/>
          <w:szCs w:val="28"/>
        </w:rPr>
        <w:t>獎勵對象：</w:t>
      </w:r>
      <w:r w:rsidR="008F0670" w:rsidRPr="00AC5C7D">
        <w:rPr>
          <w:rFonts w:ascii="標楷體" w:eastAsia="標楷體" w:hAnsi="標楷體" w:hint="eastAsia"/>
          <w:sz w:val="28"/>
          <w:szCs w:val="28"/>
        </w:rPr>
        <w:t>供應</w:t>
      </w:r>
      <w:r w:rsidR="00501D9B" w:rsidRPr="00AC5C7D">
        <w:rPr>
          <w:rFonts w:ascii="標楷體" w:eastAsia="標楷體" w:hAnsi="標楷體" w:hint="eastAsia"/>
          <w:sz w:val="28"/>
          <w:szCs w:val="28"/>
        </w:rPr>
        <w:t>午餐之</w:t>
      </w:r>
      <w:r w:rsidR="008F0670" w:rsidRPr="00AC5C7D">
        <w:rPr>
          <w:rFonts w:ascii="標楷體" w:eastAsia="標楷體" w:hAnsi="標楷體"/>
          <w:sz w:val="28"/>
          <w:szCs w:val="28"/>
        </w:rPr>
        <w:t>各公立國民中、小學(含</w:t>
      </w:r>
      <w:r w:rsidR="00474CC5" w:rsidRPr="00AC5C7D">
        <w:rPr>
          <w:rFonts w:ascii="標楷體" w:eastAsia="標楷體" w:hAnsi="標楷體" w:hint="eastAsia"/>
          <w:sz w:val="28"/>
          <w:szCs w:val="28"/>
        </w:rPr>
        <w:t>共</w:t>
      </w:r>
      <w:r w:rsidR="00A20407" w:rsidRPr="00AC5C7D">
        <w:rPr>
          <w:rFonts w:ascii="標楷體" w:eastAsia="標楷體" w:hAnsi="標楷體" w:hint="eastAsia"/>
          <w:sz w:val="28"/>
          <w:szCs w:val="28"/>
        </w:rPr>
        <w:t>同</w:t>
      </w:r>
      <w:r w:rsidR="00B7166E" w:rsidRPr="00AC5C7D">
        <w:rPr>
          <w:rFonts w:ascii="標楷體" w:eastAsia="標楷體" w:hAnsi="標楷體" w:hint="eastAsia"/>
          <w:sz w:val="28"/>
          <w:szCs w:val="28"/>
        </w:rPr>
        <w:t>供應之</w:t>
      </w:r>
      <w:r w:rsidR="00CF342F" w:rsidRPr="00AC5C7D">
        <w:rPr>
          <w:rFonts w:ascii="標楷體" w:eastAsia="標楷體" w:hAnsi="標楷體"/>
          <w:sz w:val="28"/>
          <w:szCs w:val="28"/>
        </w:rPr>
        <w:t>附設幼兒園</w:t>
      </w:r>
      <w:r w:rsidR="008F0670" w:rsidRPr="00AC5C7D">
        <w:rPr>
          <w:rFonts w:ascii="標楷體" w:eastAsia="標楷體" w:hAnsi="標楷體"/>
          <w:sz w:val="28"/>
          <w:szCs w:val="28"/>
        </w:rPr>
        <w:t>及完全中學高中部)。</w:t>
      </w:r>
    </w:p>
    <w:p w:rsidR="00551AF0" w:rsidRPr="00AC5C7D" w:rsidRDefault="00F52D15" w:rsidP="00B165CD">
      <w:pPr>
        <w:numPr>
          <w:ilvl w:val="0"/>
          <w:numId w:val="3"/>
        </w:numPr>
        <w:snapToGrid w:val="0"/>
        <w:spacing w:line="500" w:lineRule="exact"/>
        <w:ind w:left="709" w:hanging="709"/>
        <w:rPr>
          <w:rFonts w:ascii="新細明體" w:hAnsi="新細明體"/>
          <w:sz w:val="28"/>
          <w:szCs w:val="28"/>
        </w:rPr>
      </w:pPr>
      <w:r w:rsidRPr="00AC5C7D">
        <w:rPr>
          <w:rFonts w:ascii="標楷體" w:eastAsia="標楷體" w:hAnsi="標楷體" w:hint="eastAsia"/>
          <w:sz w:val="28"/>
          <w:szCs w:val="28"/>
        </w:rPr>
        <w:t>經費來源：</w:t>
      </w:r>
      <w:r w:rsidR="00820636" w:rsidRPr="00AC5C7D">
        <w:rPr>
          <w:rFonts w:ascii="標楷體" w:eastAsia="標楷體" w:hAnsi="標楷體" w:hint="eastAsia"/>
          <w:sz w:val="28"/>
          <w:szCs w:val="28"/>
        </w:rPr>
        <w:t>中央</w:t>
      </w:r>
      <w:r w:rsidR="0071776D" w:rsidRPr="00AC5C7D">
        <w:rPr>
          <w:rFonts w:ascii="標楷體" w:eastAsia="標楷體" w:hAnsi="標楷體" w:hint="eastAsia"/>
          <w:sz w:val="28"/>
          <w:szCs w:val="28"/>
        </w:rPr>
        <w:t>補助</w:t>
      </w:r>
      <w:r w:rsidR="00240D23" w:rsidRPr="00AC5C7D">
        <w:rPr>
          <w:rFonts w:ascii="新細明體" w:hAnsi="新細明體" w:hint="eastAsia"/>
          <w:sz w:val="28"/>
          <w:szCs w:val="28"/>
        </w:rPr>
        <w:t>。</w:t>
      </w:r>
    </w:p>
    <w:p w:rsidR="002916F4" w:rsidRPr="00AC5C7D" w:rsidRDefault="002916F4" w:rsidP="002916F4">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sz w:val="28"/>
          <w:szCs w:val="28"/>
        </w:rPr>
        <w:t>獎勵條件及原則：</w:t>
      </w:r>
    </w:p>
    <w:p w:rsidR="00D255D0" w:rsidRPr="00AC5C7D" w:rsidRDefault="00790B3A" w:rsidP="005E1EDD">
      <w:pPr>
        <w:pStyle w:val="a3"/>
        <w:numPr>
          <w:ilvl w:val="0"/>
          <w:numId w:val="25"/>
        </w:numPr>
        <w:snapToGrid w:val="0"/>
        <w:spacing w:line="500" w:lineRule="exact"/>
        <w:ind w:leftChars="0" w:left="1134" w:hanging="567"/>
        <w:rPr>
          <w:rFonts w:ascii="標楷體" w:eastAsia="標楷體" w:hAnsi="標楷體"/>
          <w:sz w:val="28"/>
          <w:szCs w:val="28"/>
        </w:rPr>
      </w:pPr>
      <w:r w:rsidRPr="00AC5C7D">
        <w:rPr>
          <w:rFonts w:ascii="標楷體" w:eastAsia="標楷體" w:hAnsi="標楷體" w:hint="eastAsia"/>
          <w:sz w:val="28"/>
          <w:szCs w:val="28"/>
        </w:rPr>
        <w:t>採購或提供學校午餐</w:t>
      </w:r>
      <w:r w:rsidR="002916F4" w:rsidRPr="00AC5C7D">
        <w:rPr>
          <w:rFonts w:ascii="標楷體" w:eastAsia="標楷體" w:hAnsi="標楷體"/>
          <w:sz w:val="28"/>
          <w:szCs w:val="28"/>
        </w:rPr>
        <w:t>主要食材</w:t>
      </w:r>
      <w:r w:rsidR="002916F4" w:rsidRPr="00AC5C7D">
        <w:rPr>
          <w:rFonts w:ascii="標楷體" w:eastAsia="標楷體" w:hAnsi="標楷體" w:hint="eastAsia"/>
          <w:sz w:val="28"/>
          <w:szCs w:val="28"/>
        </w:rPr>
        <w:t>為</w:t>
      </w:r>
      <w:r w:rsidRPr="00AC5C7D">
        <w:rPr>
          <w:rFonts w:eastAsia="標楷體" w:hint="eastAsia"/>
          <w:sz w:val="28"/>
          <w:szCs w:val="28"/>
        </w:rPr>
        <w:t>國產可追溯生鮮食材</w:t>
      </w:r>
      <w:r w:rsidRPr="00AC5C7D">
        <w:rPr>
          <w:rFonts w:ascii="標楷體" w:eastAsia="標楷體" w:hAnsi="標楷體" w:hint="eastAsia"/>
          <w:sz w:val="28"/>
          <w:szCs w:val="28"/>
        </w:rPr>
        <w:t>，且供應</w:t>
      </w:r>
      <w:r w:rsidR="002916F4" w:rsidRPr="00AC5C7D">
        <w:rPr>
          <w:rFonts w:ascii="標楷體" w:eastAsia="標楷體" w:hAnsi="標楷體" w:hint="eastAsia"/>
          <w:sz w:val="28"/>
          <w:szCs w:val="28"/>
        </w:rPr>
        <w:t>日數</w:t>
      </w:r>
      <w:r w:rsidR="002916F4" w:rsidRPr="00AC5C7D">
        <w:rPr>
          <w:rFonts w:ascii="標楷體" w:eastAsia="標楷體" w:hAnsi="標楷體"/>
          <w:sz w:val="28"/>
          <w:szCs w:val="28"/>
        </w:rPr>
        <w:t>需達</w:t>
      </w:r>
      <w:r w:rsidR="00BF5083" w:rsidRPr="00AC5C7D">
        <w:rPr>
          <w:rFonts w:ascii="標楷體" w:eastAsia="標楷體" w:hAnsi="標楷體" w:hint="eastAsia"/>
          <w:sz w:val="28"/>
          <w:szCs w:val="28"/>
        </w:rPr>
        <w:t>其</w:t>
      </w:r>
      <w:r w:rsidR="002916F4" w:rsidRPr="00AC5C7D">
        <w:rPr>
          <w:rFonts w:ascii="標楷體" w:eastAsia="標楷體" w:hAnsi="標楷體"/>
          <w:sz w:val="28"/>
          <w:szCs w:val="28"/>
        </w:rPr>
        <w:t>該月供餐日數半數以上</w:t>
      </w:r>
      <w:r w:rsidR="005B739D" w:rsidRPr="00AC5C7D">
        <w:rPr>
          <w:rFonts w:ascii="標楷體" w:eastAsia="標楷體" w:hAnsi="標楷體" w:hint="eastAsia"/>
          <w:sz w:val="28"/>
          <w:szCs w:val="28"/>
        </w:rPr>
        <w:t>（蔬食日得不計入</w:t>
      </w:r>
      <w:r w:rsidR="009258F4" w:rsidRPr="00AC5C7D">
        <w:rPr>
          <w:rFonts w:ascii="標楷體" w:eastAsia="標楷體" w:hAnsi="標楷體" w:hint="eastAsia"/>
          <w:sz w:val="28"/>
          <w:szCs w:val="28"/>
        </w:rPr>
        <w:t>該月供餐日數計算</w:t>
      </w:r>
      <w:r w:rsidR="005B739D" w:rsidRPr="00AC5C7D">
        <w:rPr>
          <w:rFonts w:ascii="標楷體" w:eastAsia="標楷體" w:hAnsi="標楷體" w:hint="eastAsia"/>
          <w:sz w:val="28"/>
          <w:szCs w:val="28"/>
        </w:rPr>
        <w:t>）</w:t>
      </w:r>
      <w:r w:rsidR="009258F4" w:rsidRPr="00AC5C7D">
        <w:rPr>
          <w:rFonts w:ascii="標楷體" w:eastAsia="標楷體" w:hAnsi="標楷體" w:hint="eastAsia"/>
          <w:sz w:val="28"/>
          <w:szCs w:val="28"/>
        </w:rPr>
        <w:t>。</w:t>
      </w:r>
    </w:p>
    <w:p w:rsidR="00D255D0" w:rsidRPr="00AC5C7D" w:rsidRDefault="002916F4" w:rsidP="00A57260">
      <w:pPr>
        <w:pStyle w:val="a3"/>
        <w:numPr>
          <w:ilvl w:val="0"/>
          <w:numId w:val="25"/>
        </w:numPr>
        <w:snapToGrid w:val="0"/>
        <w:spacing w:line="500" w:lineRule="exact"/>
        <w:ind w:leftChars="0" w:left="1134" w:hanging="567"/>
        <w:rPr>
          <w:rFonts w:ascii="標楷體" w:eastAsia="標楷體" w:hAnsi="標楷體"/>
          <w:sz w:val="28"/>
          <w:szCs w:val="28"/>
        </w:rPr>
      </w:pPr>
      <w:r w:rsidRPr="00AC5C7D">
        <w:rPr>
          <w:rFonts w:ascii="標楷體" w:eastAsia="標楷體" w:hAnsi="標楷體" w:hint="eastAsia"/>
          <w:sz w:val="28"/>
          <w:szCs w:val="28"/>
        </w:rPr>
        <w:t>食材供應品質及等級不得低於</w:t>
      </w:r>
      <w:r w:rsidR="00685240" w:rsidRPr="00AC5C7D">
        <w:rPr>
          <w:rFonts w:ascii="標楷體" w:eastAsia="標楷體" w:hAnsi="標楷體" w:hint="eastAsia"/>
          <w:sz w:val="28"/>
          <w:szCs w:val="28"/>
        </w:rPr>
        <w:t>上個學年度</w:t>
      </w:r>
      <w:r w:rsidR="00685240" w:rsidRPr="00AC5C7D">
        <w:rPr>
          <w:rFonts w:ascii="標楷體" w:eastAsia="標楷體" w:hAnsi="標楷體"/>
          <w:sz w:val="28"/>
          <w:szCs w:val="28"/>
        </w:rPr>
        <w:t>(如</w:t>
      </w:r>
      <w:r w:rsidR="00217159" w:rsidRPr="00AC5C7D">
        <w:rPr>
          <w:rFonts w:ascii="標楷體" w:eastAsia="標楷體" w:hAnsi="標楷體"/>
          <w:sz w:val="28"/>
          <w:szCs w:val="28"/>
        </w:rPr>
        <w:t>10</w:t>
      </w:r>
      <w:r w:rsidR="00217159" w:rsidRPr="00AC5C7D">
        <w:rPr>
          <w:rFonts w:ascii="標楷體" w:eastAsia="標楷體" w:hAnsi="標楷體" w:hint="eastAsia"/>
          <w:sz w:val="28"/>
          <w:szCs w:val="28"/>
        </w:rPr>
        <w:t>8</w:t>
      </w:r>
      <w:r w:rsidR="00685240" w:rsidRPr="00AC5C7D">
        <w:rPr>
          <w:rFonts w:ascii="標楷體" w:eastAsia="標楷體" w:hAnsi="標楷體"/>
          <w:sz w:val="28"/>
          <w:szCs w:val="28"/>
        </w:rPr>
        <w:t>學年度不得低於10</w:t>
      </w:r>
      <w:r w:rsidR="00217159" w:rsidRPr="00AC5C7D">
        <w:rPr>
          <w:rFonts w:ascii="標楷體" w:eastAsia="標楷體" w:hAnsi="標楷體" w:hint="eastAsia"/>
          <w:sz w:val="28"/>
          <w:szCs w:val="28"/>
        </w:rPr>
        <w:t>7</w:t>
      </w:r>
      <w:r w:rsidR="00685240" w:rsidRPr="00AC5C7D">
        <w:rPr>
          <w:rFonts w:ascii="標楷體" w:eastAsia="標楷體" w:hAnsi="標楷體"/>
          <w:sz w:val="28"/>
          <w:szCs w:val="28"/>
        </w:rPr>
        <w:t>學年度，以此類推。)</w:t>
      </w:r>
      <w:r w:rsidRPr="00AC5C7D">
        <w:rPr>
          <w:rFonts w:ascii="標楷體" w:eastAsia="標楷體" w:hAnsi="標楷體"/>
          <w:sz w:val="28"/>
          <w:szCs w:val="28"/>
        </w:rPr>
        <w:t>適用合約所載標準</w:t>
      </w:r>
      <w:r w:rsidR="001769B3" w:rsidRPr="00AC5C7D">
        <w:rPr>
          <w:rFonts w:ascii="標楷體" w:eastAsia="標楷體" w:hAnsi="標楷體" w:hint="eastAsia"/>
          <w:sz w:val="28"/>
          <w:szCs w:val="28"/>
        </w:rPr>
        <w:t>，</w:t>
      </w:r>
      <w:r w:rsidR="00685240" w:rsidRPr="00AC5C7D">
        <w:rPr>
          <w:rFonts w:ascii="標楷體" w:eastAsia="標楷體" w:hAnsi="標楷體" w:hint="eastAsia"/>
          <w:sz w:val="28"/>
          <w:szCs w:val="28"/>
        </w:rPr>
        <w:t>當</w:t>
      </w:r>
      <w:r w:rsidR="001769B3" w:rsidRPr="00AC5C7D">
        <w:rPr>
          <w:rFonts w:ascii="標楷體" w:eastAsia="標楷體" w:hAnsi="標楷體" w:hint="eastAsia"/>
          <w:sz w:val="28"/>
          <w:szCs w:val="28"/>
        </w:rPr>
        <w:t>學年度</w:t>
      </w:r>
      <w:r w:rsidR="00BC4C1B" w:rsidRPr="00AC5C7D">
        <w:rPr>
          <w:rFonts w:ascii="標楷體" w:eastAsia="標楷體" w:hAnsi="標楷體" w:hint="eastAsia"/>
          <w:sz w:val="28"/>
          <w:szCs w:val="28"/>
        </w:rPr>
        <w:t>除</w:t>
      </w:r>
      <w:r w:rsidR="00974586" w:rsidRPr="00AC5C7D">
        <w:rPr>
          <w:rFonts w:ascii="標楷體" w:eastAsia="標楷體" w:hAnsi="標楷體" w:hint="eastAsia"/>
          <w:sz w:val="28"/>
          <w:szCs w:val="28"/>
        </w:rPr>
        <w:t>依</w:t>
      </w:r>
      <w:r w:rsidR="00BD6E54" w:rsidRPr="00AC5C7D">
        <w:rPr>
          <w:rFonts w:ascii="標楷體" w:eastAsia="標楷體" w:hAnsi="標楷體" w:hint="eastAsia"/>
          <w:sz w:val="28"/>
          <w:szCs w:val="28"/>
        </w:rPr>
        <w:t>收取</w:t>
      </w:r>
      <w:r w:rsidR="00974586" w:rsidRPr="00AC5C7D">
        <w:rPr>
          <w:rFonts w:ascii="標楷體" w:eastAsia="標楷體" w:hAnsi="標楷體" w:hint="eastAsia"/>
          <w:sz w:val="28"/>
          <w:szCs w:val="28"/>
        </w:rPr>
        <w:t>餐費規定規格</w:t>
      </w:r>
      <w:r w:rsidR="00DE20B7" w:rsidRPr="00AC5C7D">
        <w:rPr>
          <w:rFonts w:ascii="標楷體" w:eastAsia="標楷體" w:hAnsi="標楷體" w:hint="eastAsia"/>
          <w:sz w:val="28"/>
          <w:szCs w:val="28"/>
        </w:rPr>
        <w:t>供應</w:t>
      </w:r>
      <w:r w:rsidR="00974586" w:rsidRPr="00AC5C7D">
        <w:rPr>
          <w:rFonts w:ascii="標楷體" w:eastAsia="標楷體" w:hAnsi="標楷體" w:hint="eastAsia"/>
          <w:sz w:val="28"/>
          <w:szCs w:val="28"/>
        </w:rPr>
        <w:t>外，配合</w:t>
      </w:r>
      <w:r w:rsidR="00D041A7" w:rsidRPr="00AC5C7D">
        <w:rPr>
          <w:rFonts w:ascii="標楷體" w:eastAsia="標楷體" w:hAnsi="標楷體" w:hint="eastAsia"/>
          <w:sz w:val="28"/>
          <w:szCs w:val="28"/>
        </w:rPr>
        <w:t>三章</w:t>
      </w:r>
      <w:r w:rsidR="00974586" w:rsidRPr="00AC5C7D">
        <w:rPr>
          <w:rFonts w:ascii="標楷體" w:eastAsia="標楷體" w:hAnsi="標楷體" w:hint="eastAsia"/>
          <w:sz w:val="28"/>
          <w:szCs w:val="28"/>
        </w:rPr>
        <w:t>一</w:t>
      </w:r>
      <w:r w:rsidR="00974586" w:rsidRPr="00AC5C7D">
        <w:rPr>
          <w:rFonts w:ascii="標楷體" w:eastAsia="標楷體" w:hAnsi="標楷體"/>
          <w:sz w:val="28"/>
          <w:szCs w:val="28"/>
        </w:rPr>
        <w:t>Q</w:t>
      </w:r>
      <w:r w:rsidR="00A57260" w:rsidRPr="00AC5C7D">
        <w:rPr>
          <w:rFonts w:ascii="標楷體" w:eastAsia="標楷體" w:hAnsi="標楷體" w:hint="eastAsia"/>
          <w:sz w:val="28"/>
          <w:szCs w:val="28"/>
        </w:rPr>
        <w:t>具標章(示)</w:t>
      </w:r>
      <w:r w:rsidR="00974586" w:rsidRPr="00AC5C7D">
        <w:rPr>
          <w:rFonts w:ascii="標楷體" w:eastAsia="標楷體" w:hAnsi="標楷體"/>
          <w:sz w:val="28"/>
          <w:szCs w:val="28"/>
        </w:rPr>
        <w:t>生鮮農漁畜產品</w:t>
      </w:r>
      <w:r w:rsidR="00974586" w:rsidRPr="00AC5C7D">
        <w:rPr>
          <w:rFonts w:ascii="標楷體" w:eastAsia="標楷體" w:hAnsi="標楷體" w:hint="eastAsia"/>
          <w:sz w:val="28"/>
          <w:szCs w:val="28"/>
        </w:rPr>
        <w:t>等</w:t>
      </w:r>
      <w:r w:rsidR="009258F4" w:rsidRPr="00AC5C7D">
        <w:rPr>
          <w:rFonts w:ascii="標楷體" w:eastAsia="標楷體" w:hAnsi="標楷體" w:hint="eastAsia"/>
          <w:sz w:val="28"/>
          <w:szCs w:val="28"/>
        </w:rPr>
        <w:t>應</w:t>
      </w:r>
      <w:r w:rsidR="00974586" w:rsidRPr="00AC5C7D">
        <w:rPr>
          <w:rFonts w:ascii="標楷體" w:eastAsia="標楷體" w:hAnsi="標楷體" w:hint="eastAsia"/>
          <w:sz w:val="28"/>
          <w:szCs w:val="28"/>
        </w:rPr>
        <w:t>提升食材品質</w:t>
      </w:r>
      <w:r w:rsidRPr="00AC5C7D">
        <w:rPr>
          <w:rFonts w:ascii="標楷體" w:eastAsia="標楷體" w:hAnsi="標楷體" w:cs="標楷體" w:hint="eastAsia"/>
          <w:sz w:val="28"/>
          <w:szCs w:val="28"/>
        </w:rPr>
        <w:t>。</w:t>
      </w:r>
    </w:p>
    <w:p w:rsidR="00D255D0" w:rsidRPr="00AC5C7D" w:rsidRDefault="00E81E08" w:rsidP="005E1EDD">
      <w:pPr>
        <w:pStyle w:val="a3"/>
        <w:numPr>
          <w:ilvl w:val="0"/>
          <w:numId w:val="25"/>
        </w:numPr>
        <w:snapToGrid w:val="0"/>
        <w:spacing w:line="500" w:lineRule="exact"/>
        <w:ind w:leftChars="0" w:left="1134" w:hanging="567"/>
        <w:rPr>
          <w:rFonts w:ascii="標楷體" w:eastAsia="標楷體" w:hAnsi="標楷體"/>
          <w:sz w:val="28"/>
          <w:szCs w:val="28"/>
        </w:rPr>
      </w:pPr>
      <w:r w:rsidRPr="00AC5C7D">
        <w:rPr>
          <w:rFonts w:ascii="標楷體" w:eastAsia="標楷體" w:hAnsi="標楷體" w:hint="eastAsia"/>
          <w:sz w:val="28"/>
          <w:szCs w:val="28"/>
        </w:rPr>
        <w:t>一道菜使用之主要食材應全部具</w:t>
      </w:r>
      <w:r w:rsidR="00D041A7" w:rsidRPr="00AC5C7D">
        <w:rPr>
          <w:rFonts w:ascii="標楷體" w:eastAsia="標楷體" w:hAnsi="標楷體" w:hint="eastAsia"/>
          <w:sz w:val="28"/>
          <w:szCs w:val="28"/>
        </w:rPr>
        <w:t>三章</w:t>
      </w:r>
      <w:r w:rsidRPr="00AC5C7D">
        <w:rPr>
          <w:rFonts w:ascii="標楷體" w:eastAsia="標楷體" w:hAnsi="標楷體" w:hint="eastAsia"/>
          <w:sz w:val="28"/>
          <w:szCs w:val="28"/>
        </w:rPr>
        <w:t>一</w:t>
      </w:r>
      <w:r w:rsidRPr="00AC5C7D">
        <w:rPr>
          <w:rFonts w:ascii="標楷體" w:eastAsia="標楷體" w:hAnsi="標楷體"/>
          <w:sz w:val="28"/>
          <w:szCs w:val="28"/>
        </w:rPr>
        <w:t>Q標章(示)，</w:t>
      </w:r>
      <w:r w:rsidR="00AF6774" w:rsidRPr="00AC5C7D">
        <w:rPr>
          <w:rFonts w:ascii="標楷體" w:eastAsia="標楷體" w:hAnsi="標楷體" w:hint="eastAsia"/>
          <w:sz w:val="28"/>
          <w:szCs w:val="28"/>
        </w:rPr>
        <w:t>主要食材為佔該道菜大部分的食材</w:t>
      </w:r>
      <w:r w:rsidRPr="00AC5C7D">
        <w:rPr>
          <w:rFonts w:ascii="標楷體" w:eastAsia="標楷體" w:hAnsi="標楷體" w:hint="eastAsia"/>
          <w:sz w:val="28"/>
          <w:szCs w:val="28"/>
        </w:rPr>
        <w:t>，</w:t>
      </w:r>
      <w:r w:rsidR="00AF6774" w:rsidRPr="00AC5C7D">
        <w:rPr>
          <w:rFonts w:ascii="標楷體" w:eastAsia="標楷體" w:hAnsi="標楷體" w:hint="eastAsia"/>
          <w:sz w:val="28"/>
          <w:szCs w:val="28"/>
        </w:rPr>
        <w:t>以菜單中各道菜之原料重量認定主要食材</w:t>
      </w:r>
      <w:r w:rsidR="008E4378" w:rsidRPr="00AC5C7D">
        <w:rPr>
          <w:rFonts w:ascii="標楷體" w:eastAsia="標楷體" w:hAnsi="標楷體" w:hint="eastAsia"/>
          <w:sz w:val="28"/>
          <w:szCs w:val="28"/>
        </w:rPr>
        <w:t>。</w:t>
      </w:r>
    </w:p>
    <w:p w:rsidR="00D255D0" w:rsidRPr="00AC5C7D" w:rsidRDefault="002916F4" w:rsidP="005E1EDD">
      <w:pPr>
        <w:pStyle w:val="a3"/>
        <w:numPr>
          <w:ilvl w:val="0"/>
          <w:numId w:val="25"/>
        </w:numPr>
        <w:snapToGrid w:val="0"/>
        <w:spacing w:line="500" w:lineRule="exact"/>
        <w:ind w:leftChars="0" w:left="1134" w:hanging="567"/>
        <w:rPr>
          <w:rFonts w:ascii="標楷體" w:eastAsia="標楷體" w:hAnsi="標楷體"/>
          <w:sz w:val="28"/>
          <w:szCs w:val="28"/>
        </w:rPr>
      </w:pPr>
      <w:r w:rsidRPr="00AC5C7D">
        <w:rPr>
          <w:rFonts w:ascii="標楷體" w:eastAsia="標楷體" w:hAnsi="標楷體"/>
          <w:sz w:val="28"/>
          <w:szCs w:val="28"/>
        </w:rPr>
        <w:t>供應業者</w:t>
      </w:r>
      <w:r w:rsidR="005B739D" w:rsidRPr="00AC5C7D">
        <w:rPr>
          <w:rFonts w:ascii="標楷體" w:eastAsia="標楷體" w:hAnsi="標楷體" w:hint="eastAsia"/>
          <w:sz w:val="28"/>
          <w:szCs w:val="28"/>
        </w:rPr>
        <w:t>應</w:t>
      </w:r>
      <w:r w:rsidRPr="00AC5C7D">
        <w:rPr>
          <w:rFonts w:ascii="標楷體" w:eastAsia="標楷體" w:hAnsi="標楷體"/>
          <w:sz w:val="28"/>
          <w:szCs w:val="28"/>
        </w:rPr>
        <w:t>於教育部校園食材登錄平臺</w:t>
      </w:r>
      <w:r w:rsidR="009A6825" w:rsidRPr="00AC5C7D">
        <w:rPr>
          <w:rFonts w:ascii="標楷體" w:eastAsia="標楷體" w:hAnsi="標楷體" w:hint="eastAsia"/>
          <w:sz w:val="28"/>
          <w:szCs w:val="28"/>
        </w:rPr>
        <w:t>欄位確實</w:t>
      </w:r>
      <w:r w:rsidR="009A6825" w:rsidRPr="00AC5C7D">
        <w:rPr>
          <w:rFonts w:ascii="標楷體" w:eastAsia="標楷體" w:hAnsi="標楷體"/>
          <w:sz w:val="28"/>
          <w:szCs w:val="28"/>
        </w:rPr>
        <w:t>登錄</w:t>
      </w:r>
      <w:r w:rsidR="00D041A7" w:rsidRPr="00AC5C7D">
        <w:rPr>
          <w:rFonts w:ascii="標楷體" w:eastAsia="標楷體" w:hAnsi="標楷體"/>
          <w:sz w:val="28"/>
          <w:szCs w:val="28"/>
        </w:rPr>
        <w:t>三章</w:t>
      </w:r>
      <w:r w:rsidRPr="00AC5C7D">
        <w:rPr>
          <w:rFonts w:ascii="標楷體" w:eastAsia="標楷體" w:hAnsi="標楷體"/>
          <w:sz w:val="28"/>
          <w:szCs w:val="28"/>
        </w:rPr>
        <w:t>一Q</w:t>
      </w:r>
      <w:r w:rsidR="00A57260" w:rsidRPr="00AC5C7D">
        <w:rPr>
          <w:rFonts w:ascii="標楷體" w:eastAsia="標楷體" w:hAnsi="標楷體" w:hint="eastAsia"/>
          <w:sz w:val="28"/>
          <w:szCs w:val="28"/>
        </w:rPr>
        <w:t>具標章(示)</w:t>
      </w:r>
      <w:r w:rsidR="009A6825" w:rsidRPr="00AC5C7D">
        <w:rPr>
          <w:rFonts w:ascii="標楷體" w:eastAsia="標楷體" w:hAnsi="標楷體" w:hint="eastAsia"/>
          <w:sz w:val="28"/>
          <w:szCs w:val="28"/>
        </w:rPr>
        <w:t>資</w:t>
      </w:r>
      <w:r w:rsidR="007718FB" w:rsidRPr="00AC5C7D">
        <w:rPr>
          <w:rFonts w:ascii="標楷體" w:eastAsia="標楷體" w:hAnsi="標楷體" w:hint="eastAsia"/>
          <w:sz w:val="28"/>
          <w:szCs w:val="28"/>
        </w:rPr>
        <w:t>訊</w:t>
      </w:r>
      <w:r w:rsidR="00C14F77" w:rsidRPr="00AC5C7D">
        <w:rPr>
          <w:rFonts w:ascii="標楷體" w:eastAsia="標楷體" w:hAnsi="標楷體" w:hint="eastAsia"/>
          <w:sz w:val="28"/>
          <w:szCs w:val="28"/>
        </w:rPr>
        <w:t>，</w:t>
      </w:r>
      <w:r w:rsidR="005824F1" w:rsidRPr="00AC5C7D">
        <w:rPr>
          <w:rFonts w:ascii="標楷體" w:eastAsia="標楷體" w:hAnsi="標楷體" w:hint="eastAsia"/>
          <w:sz w:val="28"/>
          <w:szCs w:val="28"/>
        </w:rPr>
        <w:t>含</w:t>
      </w:r>
      <w:r w:rsidR="006B5429" w:rsidRPr="00AC5C7D">
        <w:rPr>
          <w:rFonts w:ascii="標楷體" w:eastAsia="標楷體" w:hAnsi="標楷體" w:hint="eastAsia"/>
          <w:sz w:val="28"/>
          <w:szCs w:val="28"/>
        </w:rPr>
        <w:t>認證標章</w:t>
      </w:r>
      <w:r w:rsidR="006B5429" w:rsidRPr="00AC5C7D">
        <w:rPr>
          <w:rFonts w:ascii="標楷體" w:eastAsia="標楷體" w:hAnsi="標楷體"/>
          <w:sz w:val="28"/>
          <w:szCs w:val="28"/>
        </w:rPr>
        <w:t>(</w:t>
      </w:r>
      <w:r w:rsidR="007718FB" w:rsidRPr="00AC5C7D">
        <w:rPr>
          <w:rFonts w:ascii="標楷體" w:eastAsia="標楷體" w:hAnsi="標楷體" w:hint="eastAsia"/>
          <w:sz w:val="28"/>
          <w:szCs w:val="28"/>
        </w:rPr>
        <w:t>或</w:t>
      </w:r>
      <w:r w:rsidR="006B5429" w:rsidRPr="00AC5C7D">
        <w:rPr>
          <w:rFonts w:ascii="標楷體" w:eastAsia="標楷體" w:hAnsi="標楷體" w:hint="eastAsia"/>
          <w:sz w:val="28"/>
          <w:szCs w:val="28"/>
        </w:rPr>
        <w:t>食材驗證標章</w:t>
      </w:r>
      <w:r w:rsidR="006B5429" w:rsidRPr="00AC5C7D">
        <w:rPr>
          <w:rFonts w:ascii="標楷體" w:eastAsia="標楷體" w:hAnsi="標楷體"/>
          <w:sz w:val="28"/>
          <w:szCs w:val="28"/>
        </w:rPr>
        <w:t>)</w:t>
      </w:r>
      <w:r w:rsidR="009A6825" w:rsidRPr="00AC5C7D">
        <w:rPr>
          <w:rFonts w:ascii="標楷體" w:eastAsia="標楷體" w:hAnsi="標楷體" w:hint="eastAsia"/>
          <w:sz w:val="28"/>
          <w:szCs w:val="28"/>
        </w:rPr>
        <w:t>、</w:t>
      </w:r>
      <w:r w:rsidR="006B5429" w:rsidRPr="00AC5C7D">
        <w:rPr>
          <w:rFonts w:ascii="標楷體" w:eastAsia="標楷體" w:hAnsi="標楷體" w:hint="eastAsia"/>
          <w:sz w:val="28"/>
          <w:szCs w:val="28"/>
        </w:rPr>
        <w:t>認證編號</w:t>
      </w:r>
      <w:r w:rsidR="006B5429" w:rsidRPr="00AC5C7D">
        <w:rPr>
          <w:rFonts w:ascii="標楷體" w:eastAsia="標楷體" w:hAnsi="標楷體"/>
          <w:sz w:val="28"/>
          <w:szCs w:val="28"/>
        </w:rPr>
        <w:t>(</w:t>
      </w:r>
      <w:r w:rsidR="007718FB" w:rsidRPr="00AC5C7D">
        <w:rPr>
          <w:rFonts w:ascii="標楷體" w:eastAsia="標楷體" w:hAnsi="標楷體" w:hint="eastAsia"/>
          <w:sz w:val="28"/>
          <w:szCs w:val="28"/>
        </w:rPr>
        <w:t>或</w:t>
      </w:r>
      <w:r w:rsidR="006B5429" w:rsidRPr="00AC5C7D">
        <w:rPr>
          <w:rFonts w:ascii="標楷體" w:eastAsia="標楷體" w:hAnsi="標楷體" w:hint="eastAsia"/>
          <w:sz w:val="28"/>
          <w:szCs w:val="28"/>
        </w:rPr>
        <w:t>驗證號碼</w:t>
      </w:r>
      <w:r w:rsidR="006B5429" w:rsidRPr="00AC5C7D">
        <w:rPr>
          <w:rFonts w:ascii="標楷體" w:eastAsia="標楷體" w:hAnsi="標楷體"/>
          <w:sz w:val="28"/>
          <w:szCs w:val="28"/>
        </w:rPr>
        <w:t>)</w:t>
      </w:r>
      <w:r w:rsidR="009A6825" w:rsidRPr="00AC5C7D">
        <w:rPr>
          <w:rFonts w:ascii="標楷體" w:eastAsia="標楷體" w:hAnsi="標楷體" w:hint="eastAsia"/>
          <w:sz w:val="28"/>
          <w:szCs w:val="28"/>
        </w:rPr>
        <w:t>等</w:t>
      </w:r>
      <w:r w:rsidR="006B5429" w:rsidRPr="00AC5C7D">
        <w:rPr>
          <w:rFonts w:ascii="標楷體" w:eastAsia="標楷體" w:hAnsi="標楷體" w:hint="eastAsia"/>
          <w:sz w:val="28"/>
          <w:szCs w:val="28"/>
        </w:rPr>
        <w:t>欄位</w:t>
      </w:r>
      <w:r w:rsidR="00C3196D" w:rsidRPr="00AC5C7D">
        <w:rPr>
          <w:rFonts w:ascii="標楷體" w:eastAsia="標楷體" w:hAnsi="標楷體" w:hint="eastAsia"/>
          <w:sz w:val="28"/>
          <w:szCs w:val="28"/>
        </w:rPr>
        <w:t>，</w:t>
      </w:r>
      <w:r w:rsidR="00083984" w:rsidRPr="00AC5C7D">
        <w:rPr>
          <w:rFonts w:ascii="標楷體" w:eastAsia="標楷體" w:hAnsi="標楷體" w:hint="eastAsia"/>
          <w:sz w:val="28"/>
          <w:szCs w:val="28"/>
        </w:rPr>
        <w:t>午餐</w:t>
      </w:r>
      <w:r w:rsidR="00D46A66" w:rsidRPr="00AC5C7D">
        <w:rPr>
          <w:rFonts w:ascii="標楷體" w:eastAsia="標楷體" w:hAnsi="標楷體" w:hint="eastAsia"/>
          <w:sz w:val="28"/>
          <w:szCs w:val="28"/>
        </w:rPr>
        <w:t>所有</w:t>
      </w:r>
      <w:r w:rsidR="00083984" w:rsidRPr="00AC5C7D">
        <w:rPr>
          <w:rFonts w:ascii="標楷體" w:eastAsia="標楷體" w:hAnsi="標楷體" w:hint="eastAsia"/>
          <w:sz w:val="28"/>
          <w:szCs w:val="28"/>
        </w:rPr>
        <w:t>食材</w:t>
      </w:r>
      <w:r w:rsidR="00C3196D" w:rsidRPr="00AC5C7D">
        <w:rPr>
          <w:rFonts w:ascii="標楷體" w:eastAsia="標楷體" w:hAnsi="標楷體" w:hint="eastAsia"/>
          <w:sz w:val="28"/>
          <w:szCs w:val="28"/>
        </w:rPr>
        <w:t>具</w:t>
      </w:r>
      <w:r w:rsidR="00D041A7" w:rsidRPr="00AC5C7D">
        <w:rPr>
          <w:rFonts w:ascii="標楷體" w:eastAsia="標楷體" w:hAnsi="標楷體" w:hint="eastAsia"/>
          <w:sz w:val="28"/>
          <w:szCs w:val="28"/>
        </w:rPr>
        <w:t>三章</w:t>
      </w:r>
      <w:r w:rsidR="00217159" w:rsidRPr="00AC5C7D">
        <w:rPr>
          <w:rFonts w:ascii="標楷體" w:eastAsia="標楷體" w:hAnsi="標楷體" w:hint="eastAsia"/>
          <w:sz w:val="28"/>
          <w:szCs w:val="28"/>
        </w:rPr>
        <w:t>一Q</w:t>
      </w:r>
      <w:r w:rsidR="00CD4E25" w:rsidRPr="00AC5C7D">
        <w:rPr>
          <w:rFonts w:ascii="標楷體" w:eastAsia="標楷體" w:hAnsi="標楷體" w:hint="eastAsia"/>
          <w:sz w:val="28"/>
          <w:szCs w:val="28"/>
        </w:rPr>
        <w:t>標章（示）</w:t>
      </w:r>
      <w:r w:rsidR="00D46A66" w:rsidRPr="00AC5C7D">
        <w:rPr>
          <w:rFonts w:ascii="標楷體" w:eastAsia="標楷體" w:hAnsi="標楷體" w:hint="eastAsia"/>
          <w:sz w:val="28"/>
          <w:szCs w:val="28"/>
        </w:rPr>
        <w:t>無論是否申請本獎勵金</w:t>
      </w:r>
      <w:r w:rsidR="00C3196D" w:rsidRPr="00AC5C7D">
        <w:rPr>
          <w:rFonts w:ascii="標楷體" w:eastAsia="標楷體" w:hAnsi="標楷體" w:hint="eastAsia"/>
          <w:sz w:val="28"/>
          <w:szCs w:val="28"/>
        </w:rPr>
        <w:t>皆應</w:t>
      </w:r>
      <w:r w:rsidR="00083984" w:rsidRPr="00AC5C7D">
        <w:rPr>
          <w:rFonts w:ascii="標楷體" w:eastAsia="標楷體" w:hAnsi="標楷體" w:hint="eastAsia"/>
          <w:sz w:val="28"/>
          <w:szCs w:val="28"/>
        </w:rPr>
        <w:t>登錄。</w:t>
      </w:r>
    </w:p>
    <w:p w:rsidR="002916F4" w:rsidRPr="00AC5C7D" w:rsidRDefault="002916F4" w:rsidP="005E1EDD">
      <w:pPr>
        <w:pStyle w:val="a3"/>
        <w:numPr>
          <w:ilvl w:val="0"/>
          <w:numId w:val="25"/>
        </w:numPr>
        <w:snapToGrid w:val="0"/>
        <w:spacing w:line="500" w:lineRule="exact"/>
        <w:ind w:leftChars="0" w:left="1134" w:hanging="567"/>
        <w:rPr>
          <w:rFonts w:ascii="標楷體" w:eastAsia="標楷體" w:hAnsi="標楷體"/>
          <w:sz w:val="28"/>
          <w:szCs w:val="28"/>
        </w:rPr>
      </w:pPr>
      <w:r w:rsidRPr="00AC5C7D">
        <w:rPr>
          <w:rFonts w:ascii="標楷體" w:eastAsia="標楷體" w:hAnsi="標楷體"/>
          <w:sz w:val="28"/>
          <w:szCs w:val="28"/>
        </w:rPr>
        <w:t>本獎勵金採每月結算乙次為原則。</w:t>
      </w:r>
    </w:p>
    <w:p w:rsidR="002916F4" w:rsidRPr="00AC5C7D" w:rsidRDefault="005D0F10">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hint="eastAsia"/>
          <w:sz w:val="28"/>
          <w:szCs w:val="28"/>
        </w:rPr>
        <w:t>排除條款：</w:t>
      </w:r>
      <w:r w:rsidR="00EF56A4" w:rsidRPr="00AC5C7D">
        <w:rPr>
          <w:rFonts w:ascii="標楷體" w:eastAsia="標楷體" w:hAnsi="標楷體" w:hint="eastAsia"/>
          <w:sz w:val="28"/>
          <w:szCs w:val="28"/>
        </w:rPr>
        <w:t>水果、加工</w:t>
      </w:r>
      <w:r w:rsidR="001B5A9F" w:rsidRPr="00AC5C7D">
        <w:rPr>
          <w:rFonts w:ascii="標楷體" w:eastAsia="標楷體" w:hAnsi="標楷體" w:hint="eastAsia"/>
          <w:sz w:val="28"/>
          <w:szCs w:val="28"/>
        </w:rPr>
        <w:t>品</w:t>
      </w:r>
      <w:r w:rsidR="00EF56A4" w:rsidRPr="00AC5C7D">
        <w:rPr>
          <w:rFonts w:ascii="標楷體" w:eastAsia="標楷體" w:hAnsi="標楷體" w:hint="eastAsia"/>
          <w:sz w:val="28"/>
          <w:szCs w:val="28"/>
        </w:rPr>
        <w:t>及調味性食材（如蔥薑蒜）、湯品不納入</w:t>
      </w:r>
      <w:r w:rsidR="005C0442" w:rsidRPr="00AC5C7D">
        <w:rPr>
          <w:rFonts w:ascii="標楷體" w:eastAsia="標楷體" w:hAnsi="標楷體" w:hint="eastAsia"/>
          <w:sz w:val="28"/>
          <w:szCs w:val="28"/>
        </w:rPr>
        <w:t>；主要食材為長期葉菜類</w:t>
      </w:r>
      <w:r w:rsidR="005C0442" w:rsidRPr="00AC5C7D">
        <w:rPr>
          <w:rFonts w:ascii="標楷體" w:eastAsia="標楷體" w:hAnsi="標楷體"/>
          <w:sz w:val="28"/>
          <w:szCs w:val="28"/>
        </w:rPr>
        <w:t>(甘藍、結球白菜)、一年一收根莖類（洋蔥、馬鈴薯、蘿蔔、胡蘿蔔等）、部份花果菜類（青花菜及甜</w:t>
      </w:r>
      <w:r w:rsidR="005C0442" w:rsidRPr="00AC5C7D">
        <w:rPr>
          <w:rFonts w:ascii="標楷體" w:eastAsia="標楷體" w:hAnsi="標楷體" w:hint="eastAsia"/>
          <w:sz w:val="28"/>
          <w:szCs w:val="28"/>
        </w:rPr>
        <w:t>椒）、禽畜及漁產品等在非產季期間或於天災、疫病等不可抗力因素，國內無法足夠供應或價格劇烈波動時，得機動供應非</w:t>
      </w:r>
      <w:r w:rsidR="00D041A7" w:rsidRPr="00AC5C7D">
        <w:rPr>
          <w:rFonts w:ascii="標楷體" w:eastAsia="標楷體" w:hAnsi="標楷體" w:hint="eastAsia"/>
          <w:sz w:val="28"/>
          <w:szCs w:val="28"/>
        </w:rPr>
        <w:t>三章</w:t>
      </w:r>
      <w:r w:rsidR="005C0442" w:rsidRPr="00AC5C7D">
        <w:rPr>
          <w:rFonts w:ascii="標楷體" w:eastAsia="標楷體" w:hAnsi="標楷體" w:hint="eastAsia"/>
          <w:sz w:val="28"/>
          <w:szCs w:val="28"/>
        </w:rPr>
        <w:t>一</w:t>
      </w:r>
      <w:r w:rsidR="005C0442" w:rsidRPr="00AC5C7D">
        <w:rPr>
          <w:rFonts w:ascii="標楷體" w:eastAsia="標楷體" w:hAnsi="標楷體"/>
          <w:sz w:val="28"/>
          <w:szCs w:val="28"/>
        </w:rPr>
        <w:t>Q</w:t>
      </w:r>
      <w:r w:rsidR="00A57260" w:rsidRPr="00AC5C7D">
        <w:rPr>
          <w:rFonts w:ascii="標楷體" w:eastAsia="標楷體" w:hAnsi="標楷體" w:hint="eastAsia"/>
          <w:sz w:val="28"/>
          <w:szCs w:val="28"/>
        </w:rPr>
        <w:t>具標章(示)</w:t>
      </w:r>
      <w:r w:rsidR="005C0442" w:rsidRPr="00AC5C7D">
        <w:rPr>
          <w:rFonts w:ascii="標楷體" w:eastAsia="標楷體" w:hAnsi="標楷體"/>
          <w:sz w:val="28"/>
          <w:szCs w:val="28"/>
        </w:rPr>
        <w:t>之產品。</w:t>
      </w:r>
      <w:r w:rsidR="00D46A66" w:rsidRPr="00AC5C7D">
        <w:rPr>
          <w:rFonts w:ascii="標楷體" w:eastAsia="標楷體" w:hAnsi="標楷體" w:hint="eastAsia"/>
          <w:sz w:val="28"/>
          <w:szCs w:val="28"/>
        </w:rPr>
        <w:t>開立菜單應以當季食材為優先，非必要原因盡量勿使用非產季食材，供應業者如有開立非產季食材請務必敘明開立之必要原因予學校審酌；</w:t>
      </w:r>
      <w:r w:rsidR="0004191E" w:rsidRPr="00AC5C7D">
        <w:rPr>
          <w:rFonts w:ascii="標楷體" w:eastAsia="標楷體" w:hAnsi="標楷體" w:hint="eastAsia"/>
          <w:sz w:val="28"/>
          <w:szCs w:val="28"/>
        </w:rPr>
        <w:t>因天災等不可抗力因素，由行政院農業委員會於天然災害後公告</w:t>
      </w:r>
      <w:r w:rsidR="00E34D6B" w:rsidRPr="00AC5C7D">
        <w:rPr>
          <w:rFonts w:ascii="標楷體" w:eastAsia="標楷體" w:hAnsi="標楷體" w:hint="eastAsia"/>
          <w:sz w:val="28"/>
          <w:szCs w:val="28"/>
        </w:rPr>
        <w:t>，</w:t>
      </w:r>
      <w:r w:rsidR="0004191E" w:rsidRPr="00AC5C7D">
        <w:rPr>
          <w:rFonts w:ascii="標楷體" w:eastAsia="標楷體" w:hAnsi="標楷體" w:hint="eastAsia"/>
          <w:sz w:val="28"/>
          <w:szCs w:val="28"/>
        </w:rPr>
        <w:t>得不計入每月供餐日數半數以上之期間，</w:t>
      </w:r>
      <w:r w:rsidR="00A245B9" w:rsidRPr="00AC5C7D">
        <w:rPr>
          <w:rFonts w:ascii="標楷體" w:eastAsia="標楷體" w:hAnsi="標楷體" w:hint="eastAsia"/>
          <w:sz w:val="28"/>
          <w:szCs w:val="28"/>
        </w:rPr>
        <w:t>本市</w:t>
      </w:r>
      <w:r w:rsidR="0004191E" w:rsidRPr="00AC5C7D">
        <w:rPr>
          <w:rFonts w:ascii="標楷體" w:eastAsia="標楷體" w:hAnsi="標楷體" w:hint="eastAsia"/>
          <w:sz w:val="28"/>
          <w:szCs w:val="28"/>
        </w:rPr>
        <w:t>得視實際情形修正，並副知</w:t>
      </w:r>
      <w:r w:rsidR="0004191E" w:rsidRPr="00AC5C7D">
        <w:rPr>
          <w:rFonts w:ascii="標楷體" w:eastAsia="標楷體" w:hAnsi="標楷體" w:hint="eastAsia"/>
          <w:sz w:val="28"/>
          <w:szCs w:val="28"/>
        </w:rPr>
        <w:lastRenderedPageBreak/>
        <w:t>送行政院農業委員會。</w:t>
      </w:r>
    </w:p>
    <w:p w:rsidR="002916F4" w:rsidRPr="00AC5C7D" w:rsidRDefault="002916F4" w:rsidP="002916F4">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sz w:val="28"/>
          <w:szCs w:val="28"/>
        </w:rPr>
        <w:t>獎勵金計算方式：</w:t>
      </w:r>
    </w:p>
    <w:p w:rsidR="00B27C36" w:rsidRPr="00AC5C7D" w:rsidRDefault="002916F4">
      <w:pPr>
        <w:numPr>
          <w:ilvl w:val="0"/>
          <w:numId w:val="2"/>
        </w:numPr>
        <w:snapToGrid w:val="0"/>
        <w:spacing w:line="500" w:lineRule="exact"/>
        <w:rPr>
          <w:rFonts w:ascii="標楷體" w:eastAsia="標楷體" w:hAnsi="標楷體"/>
          <w:sz w:val="28"/>
          <w:szCs w:val="28"/>
        </w:rPr>
      </w:pPr>
      <w:r w:rsidRPr="00AC5C7D">
        <w:rPr>
          <w:rFonts w:ascii="標楷體" w:eastAsia="標楷體" w:hAnsi="標楷體"/>
          <w:sz w:val="28"/>
          <w:szCs w:val="28"/>
        </w:rPr>
        <w:t>獎勵金每月領取上限：</w:t>
      </w:r>
      <w:r w:rsidR="00D46A66" w:rsidRPr="00AC5C7D">
        <w:rPr>
          <w:rFonts w:ascii="標楷體" w:eastAsia="標楷體" w:hAnsi="標楷體" w:hint="eastAsia"/>
          <w:sz w:val="28"/>
          <w:szCs w:val="28"/>
        </w:rPr>
        <w:t>每月領取最高金額為</w:t>
      </w:r>
      <w:r w:rsidRPr="00AC5C7D">
        <w:rPr>
          <w:rFonts w:ascii="標楷體" w:eastAsia="標楷體" w:hAnsi="標楷體"/>
          <w:sz w:val="28"/>
          <w:szCs w:val="28"/>
        </w:rPr>
        <w:t>每人每日3.5元乘以供應學生人數</w:t>
      </w:r>
      <w:r w:rsidR="00BF5083" w:rsidRPr="00AC5C7D">
        <w:rPr>
          <w:rFonts w:ascii="標楷體" w:eastAsia="標楷體" w:hAnsi="標楷體"/>
          <w:sz w:val="28"/>
          <w:szCs w:val="28"/>
        </w:rPr>
        <w:t>(不含教職員工)</w:t>
      </w:r>
      <w:r w:rsidRPr="00AC5C7D">
        <w:rPr>
          <w:rFonts w:ascii="標楷體" w:eastAsia="標楷體" w:hAnsi="標楷體"/>
          <w:sz w:val="28"/>
          <w:szCs w:val="28"/>
        </w:rPr>
        <w:t>乘以該月供餐日數</w:t>
      </w:r>
      <w:r w:rsidR="00580A72" w:rsidRPr="00AC5C7D">
        <w:rPr>
          <w:rFonts w:ascii="標楷體" w:eastAsia="標楷體" w:hAnsi="標楷體" w:hint="eastAsia"/>
          <w:sz w:val="28"/>
          <w:szCs w:val="28"/>
        </w:rPr>
        <w:t>（例如當月供餐</w:t>
      </w:r>
      <w:r w:rsidR="00580A72" w:rsidRPr="00AC5C7D">
        <w:rPr>
          <w:rFonts w:ascii="標楷體" w:eastAsia="標楷體" w:hAnsi="標楷體"/>
          <w:sz w:val="28"/>
          <w:szCs w:val="28"/>
        </w:rPr>
        <w:t>20日，則其符合獎勵金原則領取日數不超過20日）</w:t>
      </w:r>
      <w:r w:rsidR="00E34D6B" w:rsidRPr="00AC5C7D">
        <w:rPr>
          <w:rFonts w:ascii="標楷體" w:eastAsia="標楷體" w:hAnsi="標楷體"/>
          <w:sz w:val="28"/>
          <w:szCs w:val="28"/>
        </w:rPr>
        <w:t>。</w:t>
      </w:r>
    </w:p>
    <w:p w:rsidR="00B27C36" w:rsidRPr="00AC5C7D" w:rsidRDefault="00B27C36" w:rsidP="00143B8C">
      <w:pPr>
        <w:numPr>
          <w:ilvl w:val="0"/>
          <w:numId w:val="2"/>
        </w:numPr>
        <w:snapToGrid w:val="0"/>
        <w:spacing w:line="500" w:lineRule="exact"/>
        <w:rPr>
          <w:rFonts w:ascii="標楷體" w:eastAsia="標楷體" w:hAnsi="標楷體"/>
          <w:sz w:val="28"/>
          <w:szCs w:val="28"/>
        </w:rPr>
      </w:pPr>
      <w:r w:rsidRPr="00AC5C7D">
        <w:rPr>
          <w:rFonts w:ascii="標楷體" w:eastAsia="標楷體" w:hAnsi="標楷體"/>
          <w:sz w:val="28"/>
          <w:szCs w:val="28"/>
        </w:rPr>
        <w:t>獎勵金</w:t>
      </w:r>
      <w:r w:rsidRPr="00AC5C7D">
        <w:rPr>
          <w:rFonts w:ascii="標楷體" w:eastAsia="標楷體" w:hAnsi="標楷體" w:hint="eastAsia"/>
          <w:sz w:val="28"/>
          <w:szCs w:val="28"/>
        </w:rPr>
        <w:t>核計：按</w:t>
      </w:r>
      <w:r w:rsidR="00143B8C" w:rsidRPr="00AC5C7D">
        <w:rPr>
          <w:rFonts w:ascii="標楷體" w:eastAsia="標楷體" w:hAnsi="標楷體" w:hint="eastAsia"/>
          <w:sz w:val="28"/>
          <w:szCs w:val="28"/>
        </w:rPr>
        <w:t>每人每日</w:t>
      </w:r>
      <w:r w:rsidR="00143B8C" w:rsidRPr="00AC5C7D">
        <w:rPr>
          <w:rFonts w:ascii="標楷體" w:eastAsia="標楷體" w:hAnsi="標楷體"/>
          <w:sz w:val="28"/>
          <w:szCs w:val="28"/>
        </w:rPr>
        <w:t>3.5元乘以</w:t>
      </w:r>
      <w:r w:rsidRPr="00AC5C7D">
        <w:rPr>
          <w:rFonts w:ascii="標楷體" w:eastAsia="標楷體" w:hAnsi="標楷體" w:hint="eastAsia"/>
          <w:sz w:val="28"/>
          <w:szCs w:val="28"/>
        </w:rPr>
        <w:t>當月</w:t>
      </w:r>
      <w:r w:rsidR="00D041A7" w:rsidRPr="00AC5C7D">
        <w:rPr>
          <w:rFonts w:ascii="標楷體" w:eastAsia="標楷體" w:hAnsi="標楷體" w:hint="eastAsia"/>
          <w:sz w:val="28"/>
          <w:szCs w:val="28"/>
        </w:rPr>
        <w:t>三章</w:t>
      </w:r>
      <w:r w:rsidRPr="00AC5C7D">
        <w:rPr>
          <w:rFonts w:ascii="標楷體" w:eastAsia="標楷體" w:hAnsi="標楷體" w:hint="eastAsia"/>
          <w:sz w:val="28"/>
          <w:szCs w:val="28"/>
        </w:rPr>
        <w:t>一</w:t>
      </w:r>
      <w:r w:rsidRPr="00AC5C7D">
        <w:rPr>
          <w:rFonts w:ascii="標楷體" w:eastAsia="標楷體" w:hAnsi="標楷體"/>
          <w:sz w:val="28"/>
          <w:szCs w:val="28"/>
        </w:rPr>
        <w:t>Q</w:t>
      </w:r>
      <w:r w:rsidR="00A57260" w:rsidRPr="00AC5C7D">
        <w:rPr>
          <w:rFonts w:ascii="標楷體" w:eastAsia="標楷體" w:hAnsi="標楷體" w:hint="eastAsia"/>
          <w:sz w:val="28"/>
          <w:szCs w:val="28"/>
        </w:rPr>
        <w:t>具標章(示)</w:t>
      </w:r>
      <w:r w:rsidRPr="00AC5C7D">
        <w:rPr>
          <w:rFonts w:ascii="標楷體" w:eastAsia="標楷體" w:hAnsi="標楷體"/>
          <w:sz w:val="28"/>
          <w:szCs w:val="28"/>
        </w:rPr>
        <w:t>生鮮農漁畜產品</w:t>
      </w:r>
      <w:r w:rsidR="00D46A66" w:rsidRPr="00AC5C7D">
        <w:rPr>
          <w:rFonts w:ascii="標楷體" w:eastAsia="標楷體" w:hAnsi="標楷體" w:hint="eastAsia"/>
          <w:sz w:val="28"/>
          <w:szCs w:val="28"/>
        </w:rPr>
        <w:t>符合獎勵條件及原則之實際</w:t>
      </w:r>
      <w:r w:rsidRPr="00AC5C7D">
        <w:rPr>
          <w:rFonts w:ascii="標楷體" w:eastAsia="標楷體" w:hAnsi="標楷體"/>
          <w:sz w:val="28"/>
          <w:szCs w:val="28"/>
        </w:rPr>
        <w:t>供應日數乘以供應學生人數</w:t>
      </w:r>
      <w:r w:rsidRPr="00AC5C7D">
        <w:rPr>
          <w:rFonts w:ascii="標楷體" w:eastAsia="標楷體" w:hAnsi="標楷體" w:hint="eastAsia"/>
          <w:sz w:val="28"/>
          <w:szCs w:val="28"/>
        </w:rPr>
        <w:t>計算</w:t>
      </w:r>
      <w:r w:rsidR="00D46A66" w:rsidRPr="00AC5C7D">
        <w:rPr>
          <w:rFonts w:ascii="標楷體" w:eastAsia="標楷體" w:hAnsi="標楷體" w:hint="eastAsia"/>
          <w:sz w:val="28"/>
          <w:szCs w:val="28"/>
        </w:rPr>
        <w:t>，每月金額以無條件捨去計算至整數</w:t>
      </w:r>
      <w:r w:rsidRPr="00AC5C7D">
        <w:rPr>
          <w:rFonts w:ascii="標楷體" w:eastAsia="標楷體" w:hAnsi="標楷體" w:hint="eastAsia"/>
          <w:sz w:val="28"/>
          <w:szCs w:val="28"/>
        </w:rPr>
        <w:t>。供應當日為三道菜，至少一道主菜及一道副菜之主要食材；或四道菜</w:t>
      </w:r>
      <w:r w:rsidRPr="00AC5C7D">
        <w:rPr>
          <w:rFonts w:ascii="標楷體" w:eastAsia="標楷體" w:hAnsi="標楷體"/>
          <w:sz w:val="28"/>
          <w:szCs w:val="28"/>
        </w:rPr>
        <w:t>，至少一道主菜及</w:t>
      </w:r>
      <w:r w:rsidRPr="00AC5C7D">
        <w:rPr>
          <w:rFonts w:ascii="標楷體" w:eastAsia="標楷體" w:hAnsi="標楷體" w:hint="eastAsia"/>
          <w:sz w:val="28"/>
          <w:szCs w:val="28"/>
        </w:rPr>
        <w:t>二道副菜之主要食材</w:t>
      </w:r>
      <w:r w:rsidR="004D30E8" w:rsidRPr="00AC5C7D">
        <w:rPr>
          <w:rFonts w:ascii="標楷體" w:eastAsia="標楷體" w:hAnsi="標楷體" w:hint="eastAsia"/>
          <w:sz w:val="28"/>
          <w:szCs w:val="28"/>
        </w:rPr>
        <w:t>；或五道菜</w:t>
      </w:r>
      <w:r w:rsidR="004D30E8" w:rsidRPr="00AC5C7D">
        <w:rPr>
          <w:rFonts w:ascii="標楷體" w:eastAsia="標楷體" w:hAnsi="標楷體"/>
          <w:sz w:val="28"/>
          <w:szCs w:val="28"/>
        </w:rPr>
        <w:t>，至少一道主菜及</w:t>
      </w:r>
      <w:r w:rsidR="004D30E8" w:rsidRPr="00AC5C7D">
        <w:rPr>
          <w:rFonts w:ascii="標楷體" w:eastAsia="標楷體" w:hAnsi="標楷體" w:hint="eastAsia"/>
          <w:sz w:val="28"/>
          <w:szCs w:val="28"/>
        </w:rPr>
        <w:t>三道副菜之主要食材</w:t>
      </w:r>
      <w:r w:rsidR="004B5FBF" w:rsidRPr="00AC5C7D">
        <w:rPr>
          <w:rFonts w:ascii="標楷體" w:eastAsia="標楷體" w:hAnsi="標楷體" w:hint="eastAsia"/>
          <w:sz w:val="28"/>
          <w:szCs w:val="28"/>
        </w:rPr>
        <w:t>，</w:t>
      </w:r>
      <w:r w:rsidRPr="00AC5C7D">
        <w:rPr>
          <w:rFonts w:ascii="標楷體" w:eastAsia="標楷體" w:hAnsi="標楷體" w:hint="eastAsia"/>
          <w:sz w:val="28"/>
          <w:szCs w:val="28"/>
        </w:rPr>
        <w:t>採用國產生鮮農漁畜產品</w:t>
      </w:r>
      <w:r w:rsidRPr="00AC5C7D">
        <w:rPr>
          <w:rFonts w:ascii="標楷體" w:eastAsia="標楷體" w:hAnsi="標楷體"/>
          <w:sz w:val="28"/>
          <w:szCs w:val="28"/>
        </w:rPr>
        <w:t>(</w:t>
      </w:r>
      <w:r w:rsidRPr="00AC5C7D">
        <w:rPr>
          <w:rFonts w:ascii="標楷體" w:eastAsia="標楷體" w:hAnsi="標楷體" w:hint="eastAsia"/>
          <w:sz w:val="28"/>
          <w:szCs w:val="28"/>
        </w:rPr>
        <w:t>湯品可不納入</w:t>
      </w:r>
      <w:r w:rsidRPr="00AC5C7D">
        <w:rPr>
          <w:rFonts w:ascii="標楷體" w:eastAsia="標楷體" w:hAnsi="標楷體"/>
          <w:sz w:val="28"/>
          <w:szCs w:val="28"/>
        </w:rPr>
        <w:t>)，該日予</w:t>
      </w:r>
      <w:r w:rsidR="00352A6D" w:rsidRPr="00AC5C7D">
        <w:rPr>
          <w:rFonts w:ascii="標楷體" w:eastAsia="標楷體" w:hAnsi="標楷體" w:hint="eastAsia"/>
          <w:sz w:val="28"/>
          <w:szCs w:val="28"/>
        </w:rPr>
        <w:t>以</w:t>
      </w:r>
      <w:r w:rsidRPr="00AC5C7D">
        <w:rPr>
          <w:rFonts w:ascii="標楷體" w:eastAsia="標楷體" w:hAnsi="標楷體"/>
          <w:sz w:val="28"/>
          <w:szCs w:val="28"/>
        </w:rPr>
        <w:t>計算</w:t>
      </w:r>
      <w:r w:rsidRPr="00AC5C7D">
        <w:rPr>
          <w:rFonts w:ascii="標楷體" w:eastAsia="標楷體" w:hAnsi="標楷體" w:hint="eastAsia"/>
          <w:sz w:val="28"/>
          <w:szCs w:val="28"/>
        </w:rPr>
        <w:t>獎勵金。</w:t>
      </w:r>
      <w:r w:rsidR="004B5FBF" w:rsidRPr="00AC5C7D">
        <w:rPr>
          <w:rFonts w:ascii="標楷體" w:eastAsia="標楷體" w:hAnsi="標楷體"/>
          <w:sz w:val="28"/>
          <w:szCs w:val="28"/>
        </w:rPr>
        <w:t>除排除條款外，</w:t>
      </w:r>
      <w:r w:rsidRPr="00AC5C7D">
        <w:rPr>
          <w:rFonts w:ascii="標楷體" w:eastAsia="標楷體" w:hAnsi="標楷體"/>
          <w:sz w:val="28"/>
          <w:szCs w:val="28"/>
        </w:rPr>
        <w:t>供應當日</w:t>
      </w:r>
      <w:r w:rsidR="00D041A7" w:rsidRPr="00AC5C7D">
        <w:rPr>
          <w:rFonts w:ascii="標楷體" w:eastAsia="標楷體" w:hAnsi="標楷體"/>
          <w:sz w:val="28"/>
          <w:szCs w:val="28"/>
        </w:rPr>
        <w:t>三章</w:t>
      </w:r>
      <w:r w:rsidRPr="00AC5C7D">
        <w:rPr>
          <w:rFonts w:ascii="標楷體" w:eastAsia="標楷體" w:hAnsi="標楷體"/>
          <w:sz w:val="28"/>
          <w:szCs w:val="28"/>
        </w:rPr>
        <w:t>一Q</w:t>
      </w:r>
      <w:r w:rsidR="00A57260" w:rsidRPr="00AC5C7D">
        <w:rPr>
          <w:rFonts w:ascii="標楷體" w:eastAsia="標楷體" w:hAnsi="標楷體" w:hint="eastAsia"/>
          <w:sz w:val="28"/>
          <w:szCs w:val="28"/>
        </w:rPr>
        <w:t>具標章(示)</w:t>
      </w:r>
      <w:r w:rsidRPr="00AC5C7D">
        <w:rPr>
          <w:rFonts w:ascii="標楷體" w:eastAsia="標楷體" w:hAnsi="標楷體"/>
          <w:sz w:val="28"/>
          <w:szCs w:val="28"/>
        </w:rPr>
        <w:t>生鮮農漁畜產品因故缺少者，該日</w:t>
      </w:r>
      <w:r w:rsidRPr="00AC5C7D">
        <w:rPr>
          <w:rFonts w:ascii="標楷體" w:eastAsia="標楷體" w:hAnsi="標楷體" w:hint="eastAsia"/>
          <w:sz w:val="28"/>
          <w:szCs w:val="28"/>
        </w:rPr>
        <w:t>不</w:t>
      </w:r>
      <w:r w:rsidRPr="00AC5C7D">
        <w:rPr>
          <w:rFonts w:ascii="標楷體" w:eastAsia="標楷體" w:hAnsi="標楷體"/>
          <w:sz w:val="28"/>
          <w:szCs w:val="28"/>
        </w:rPr>
        <w:t>予計算</w:t>
      </w:r>
      <w:r w:rsidR="00352A6D" w:rsidRPr="00AC5C7D">
        <w:rPr>
          <w:rFonts w:ascii="標楷體" w:eastAsia="標楷體" w:hAnsi="標楷體" w:hint="eastAsia"/>
          <w:sz w:val="28"/>
          <w:szCs w:val="28"/>
        </w:rPr>
        <w:t>獎勵金</w:t>
      </w:r>
      <w:r w:rsidRPr="00AC5C7D">
        <w:rPr>
          <w:rFonts w:ascii="標楷體" w:eastAsia="標楷體" w:hAnsi="標楷體" w:hint="eastAsia"/>
          <w:sz w:val="28"/>
          <w:szCs w:val="28"/>
        </w:rPr>
        <w:t>。</w:t>
      </w:r>
    </w:p>
    <w:p w:rsidR="00B27C36" w:rsidRPr="00AC5C7D" w:rsidRDefault="00D0351A" w:rsidP="009F1E02">
      <w:pPr>
        <w:numPr>
          <w:ilvl w:val="0"/>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蔬食日</w:t>
      </w:r>
      <w:r w:rsidR="007E4929" w:rsidRPr="00AC5C7D">
        <w:rPr>
          <w:rFonts w:ascii="標楷體" w:eastAsia="標楷體" w:hAnsi="標楷體" w:hint="eastAsia"/>
          <w:sz w:val="28"/>
          <w:szCs w:val="28"/>
        </w:rPr>
        <w:t>可不列入該月供餐日數計算，如該月蔬食日符合本獎勵食材供應原則，應列入該月供餐日數計算</w:t>
      </w:r>
      <w:r w:rsidR="007C1A67" w:rsidRPr="00AC5C7D">
        <w:rPr>
          <w:rFonts w:ascii="標楷體" w:eastAsia="標楷體" w:hAnsi="標楷體" w:hint="eastAsia"/>
          <w:sz w:val="28"/>
          <w:szCs w:val="28"/>
        </w:rPr>
        <w:t>並得</w:t>
      </w:r>
      <w:r w:rsidR="007E4929" w:rsidRPr="00AC5C7D">
        <w:rPr>
          <w:rFonts w:ascii="標楷體" w:eastAsia="標楷體" w:hAnsi="標楷體" w:hint="eastAsia"/>
          <w:sz w:val="28"/>
          <w:szCs w:val="28"/>
        </w:rPr>
        <w:t>申請獎勵金</w:t>
      </w:r>
      <w:r w:rsidR="003B19FB" w:rsidRPr="00AC5C7D">
        <w:rPr>
          <w:rFonts w:ascii="標楷體" w:eastAsia="標楷體" w:hAnsi="標楷體" w:hint="eastAsia"/>
          <w:sz w:val="28"/>
          <w:szCs w:val="28"/>
        </w:rPr>
        <w:t>。</w:t>
      </w:r>
    </w:p>
    <w:p w:rsidR="00B27C36" w:rsidRPr="00AC5C7D" w:rsidRDefault="007B7590" w:rsidP="009F1E02">
      <w:pPr>
        <w:numPr>
          <w:ilvl w:val="0"/>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如為</w:t>
      </w:r>
      <w:r w:rsidR="00813FCD" w:rsidRPr="00AC5C7D">
        <w:rPr>
          <w:rFonts w:ascii="標楷體" w:eastAsia="標楷體" w:hAnsi="標楷體" w:hint="eastAsia"/>
          <w:sz w:val="28"/>
          <w:szCs w:val="28"/>
        </w:rPr>
        <w:t>素</w:t>
      </w:r>
      <w:r w:rsidRPr="00AC5C7D">
        <w:rPr>
          <w:rFonts w:ascii="標楷體" w:eastAsia="標楷體" w:hAnsi="標楷體" w:hint="eastAsia"/>
          <w:sz w:val="28"/>
          <w:szCs w:val="28"/>
        </w:rPr>
        <w:t>食者，</w:t>
      </w:r>
      <w:r w:rsidR="00813FCD" w:rsidRPr="00AC5C7D">
        <w:rPr>
          <w:rFonts w:ascii="標楷體" w:eastAsia="標楷體" w:hAnsi="標楷體" w:hint="eastAsia"/>
          <w:sz w:val="28"/>
          <w:szCs w:val="28"/>
        </w:rPr>
        <w:t>供應當日</w:t>
      </w:r>
      <w:r w:rsidR="00D041A7" w:rsidRPr="00AC5C7D">
        <w:rPr>
          <w:rFonts w:ascii="標楷體" w:eastAsia="標楷體" w:hAnsi="標楷體" w:hint="eastAsia"/>
          <w:sz w:val="28"/>
          <w:szCs w:val="28"/>
        </w:rPr>
        <w:t>三章</w:t>
      </w:r>
      <w:r w:rsidR="00813FCD" w:rsidRPr="00AC5C7D">
        <w:rPr>
          <w:rFonts w:ascii="標楷體" w:eastAsia="標楷體" w:hAnsi="標楷體" w:hint="eastAsia"/>
          <w:sz w:val="28"/>
          <w:szCs w:val="28"/>
        </w:rPr>
        <w:t>一</w:t>
      </w:r>
      <w:r w:rsidR="00813FCD" w:rsidRPr="00AC5C7D">
        <w:rPr>
          <w:rFonts w:ascii="標楷體" w:eastAsia="標楷體" w:hAnsi="標楷體"/>
          <w:sz w:val="28"/>
          <w:szCs w:val="28"/>
        </w:rPr>
        <w:t>Q</w:t>
      </w:r>
      <w:r w:rsidR="00A57260" w:rsidRPr="00AC5C7D">
        <w:rPr>
          <w:rFonts w:ascii="標楷體" w:eastAsia="標楷體" w:hAnsi="標楷體" w:hint="eastAsia"/>
          <w:sz w:val="28"/>
          <w:szCs w:val="28"/>
        </w:rPr>
        <w:t>具標章(示)</w:t>
      </w:r>
      <w:r w:rsidR="00E46603" w:rsidRPr="00AC5C7D">
        <w:rPr>
          <w:rFonts w:ascii="標楷體" w:eastAsia="標楷體" w:hAnsi="標楷體"/>
          <w:sz w:val="28"/>
          <w:szCs w:val="28"/>
        </w:rPr>
        <w:t>生鮮農漁畜產品因故缺少者，供應當日超過</w:t>
      </w:r>
      <w:r w:rsidR="006A4B7D" w:rsidRPr="00AC5C7D">
        <w:rPr>
          <w:rFonts w:ascii="標楷體" w:eastAsia="標楷體" w:hAnsi="標楷體" w:hint="eastAsia"/>
          <w:sz w:val="28"/>
          <w:szCs w:val="28"/>
        </w:rPr>
        <w:t>一</w:t>
      </w:r>
      <w:r w:rsidR="00813FCD" w:rsidRPr="00AC5C7D">
        <w:rPr>
          <w:rFonts w:ascii="標楷體" w:eastAsia="標楷體" w:hAnsi="標楷體"/>
          <w:sz w:val="28"/>
          <w:szCs w:val="28"/>
        </w:rPr>
        <w:t>道菜之主要</w:t>
      </w:r>
      <w:r w:rsidR="00813FCD" w:rsidRPr="00AC5C7D">
        <w:rPr>
          <w:rFonts w:ascii="標楷體" w:eastAsia="標楷體" w:hAnsi="標楷體" w:hint="eastAsia"/>
          <w:sz w:val="28"/>
          <w:szCs w:val="28"/>
        </w:rPr>
        <w:t>食材非生鮮農漁畜產品</w:t>
      </w:r>
      <w:r w:rsidR="005B739D" w:rsidRPr="00AC5C7D">
        <w:rPr>
          <w:rFonts w:ascii="標楷體" w:eastAsia="標楷體" w:hAnsi="標楷體"/>
          <w:sz w:val="28"/>
          <w:szCs w:val="28"/>
        </w:rPr>
        <w:t>(</w:t>
      </w:r>
      <w:r w:rsidR="005B739D" w:rsidRPr="00AC5C7D">
        <w:rPr>
          <w:rFonts w:ascii="標楷體" w:eastAsia="標楷體" w:hAnsi="標楷體" w:hint="eastAsia"/>
          <w:sz w:val="28"/>
          <w:szCs w:val="28"/>
        </w:rPr>
        <w:t>湯品可不納入</w:t>
      </w:r>
      <w:r w:rsidR="005B739D" w:rsidRPr="00AC5C7D">
        <w:rPr>
          <w:rFonts w:ascii="標楷體" w:eastAsia="標楷體" w:hAnsi="標楷體"/>
          <w:sz w:val="28"/>
          <w:szCs w:val="28"/>
        </w:rPr>
        <w:t>)</w:t>
      </w:r>
      <w:r w:rsidR="00813FCD" w:rsidRPr="00AC5C7D">
        <w:rPr>
          <w:rFonts w:ascii="標楷體" w:eastAsia="標楷體" w:hAnsi="標楷體" w:hint="eastAsia"/>
          <w:sz w:val="28"/>
          <w:szCs w:val="28"/>
        </w:rPr>
        <w:t>，該日數量不予計算</w:t>
      </w:r>
      <w:r w:rsidR="002916F4" w:rsidRPr="00AC5C7D">
        <w:rPr>
          <w:rFonts w:ascii="標楷體" w:eastAsia="標楷體" w:hAnsi="標楷體" w:hint="eastAsia"/>
          <w:sz w:val="28"/>
          <w:szCs w:val="28"/>
        </w:rPr>
        <w:t>。</w:t>
      </w:r>
    </w:p>
    <w:p w:rsidR="002916F4" w:rsidRPr="00AC5C7D" w:rsidRDefault="0045160F" w:rsidP="009F1E02">
      <w:pPr>
        <w:numPr>
          <w:ilvl w:val="0"/>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學校該月同時有</w:t>
      </w:r>
      <w:r w:rsidRPr="00AC5C7D">
        <w:rPr>
          <w:rFonts w:ascii="標楷體" w:eastAsia="標楷體" w:hAnsi="標楷體"/>
          <w:sz w:val="28"/>
          <w:szCs w:val="28"/>
        </w:rPr>
        <w:t>1</w:t>
      </w:r>
      <w:r w:rsidRPr="00AC5C7D">
        <w:rPr>
          <w:rFonts w:ascii="標楷體" w:eastAsia="標楷體" w:hAnsi="標楷體" w:hint="eastAsia"/>
          <w:sz w:val="28"/>
          <w:szCs w:val="28"/>
        </w:rPr>
        <w:t>家以上</w:t>
      </w:r>
      <w:r w:rsidR="002916F4" w:rsidRPr="00AC5C7D">
        <w:rPr>
          <w:rFonts w:ascii="標楷體" w:eastAsia="標楷體" w:hAnsi="標楷體"/>
          <w:sz w:val="28"/>
          <w:szCs w:val="28"/>
        </w:rPr>
        <w:t>業者</w:t>
      </w:r>
      <w:r w:rsidR="003B19FB" w:rsidRPr="00AC5C7D">
        <w:rPr>
          <w:rFonts w:ascii="標楷體" w:eastAsia="標楷體" w:hAnsi="標楷體" w:hint="eastAsia"/>
          <w:sz w:val="28"/>
          <w:szCs w:val="28"/>
        </w:rPr>
        <w:t>同時</w:t>
      </w:r>
      <w:r w:rsidR="002916F4" w:rsidRPr="00AC5C7D">
        <w:rPr>
          <w:rFonts w:ascii="標楷體" w:eastAsia="標楷體" w:hAnsi="標楷體"/>
          <w:sz w:val="28"/>
          <w:szCs w:val="28"/>
        </w:rPr>
        <w:t>供</w:t>
      </w:r>
      <w:r w:rsidRPr="00AC5C7D">
        <w:rPr>
          <w:rFonts w:ascii="標楷體" w:eastAsia="標楷體" w:hAnsi="標楷體" w:hint="eastAsia"/>
          <w:sz w:val="28"/>
          <w:szCs w:val="28"/>
        </w:rPr>
        <w:t>餐</w:t>
      </w:r>
      <w:r w:rsidR="002916F4" w:rsidRPr="00AC5C7D">
        <w:rPr>
          <w:rFonts w:ascii="標楷體" w:eastAsia="標楷體" w:hAnsi="標楷體"/>
          <w:sz w:val="28"/>
          <w:szCs w:val="28"/>
        </w:rPr>
        <w:t>，</w:t>
      </w:r>
      <w:r w:rsidR="00352A6D" w:rsidRPr="00AC5C7D">
        <w:rPr>
          <w:rFonts w:ascii="標楷體" w:eastAsia="標楷體" w:hAnsi="標楷體" w:hint="eastAsia"/>
          <w:sz w:val="28"/>
          <w:szCs w:val="28"/>
        </w:rPr>
        <w:t>各別業者供餐日數需達其該月供餐日數半數以上，依各別業者符合</w:t>
      </w:r>
      <w:r w:rsidR="00D041A7" w:rsidRPr="00AC5C7D">
        <w:rPr>
          <w:rFonts w:ascii="標楷體" w:eastAsia="標楷體" w:hAnsi="標楷體"/>
          <w:sz w:val="28"/>
          <w:szCs w:val="28"/>
        </w:rPr>
        <w:t>三章</w:t>
      </w:r>
      <w:r w:rsidR="002916F4" w:rsidRPr="00AC5C7D">
        <w:rPr>
          <w:rFonts w:ascii="標楷體" w:eastAsia="標楷體" w:hAnsi="標楷體"/>
          <w:sz w:val="28"/>
          <w:szCs w:val="28"/>
        </w:rPr>
        <w:t>一Q</w:t>
      </w:r>
      <w:r w:rsidR="00A57260" w:rsidRPr="00AC5C7D">
        <w:rPr>
          <w:rFonts w:ascii="標楷體" w:eastAsia="標楷體" w:hAnsi="標楷體" w:hint="eastAsia"/>
          <w:sz w:val="28"/>
          <w:szCs w:val="28"/>
        </w:rPr>
        <w:t>具標章(示)</w:t>
      </w:r>
      <w:r w:rsidR="002916F4" w:rsidRPr="00AC5C7D">
        <w:rPr>
          <w:rFonts w:ascii="標楷體" w:eastAsia="標楷體" w:hAnsi="標楷體"/>
          <w:sz w:val="28"/>
          <w:szCs w:val="28"/>
        </w:rPr>
        <w:t>生鮮農漁畜產品</w:t>
      </w:r>
      <w:r w:rsidR="002916F4" w:rsidRPr="00AC5C7D">
        <w:rPr>
          <w:rFonts w:ascii="標楷體" w:eastAsia="標楷體" w:hAnsi="標楷體" w:hint="eastAsia"/>
          <w:sz w:val="28"/>
          <w:szCs w:val="28"/>
        </w:rPr>
        <w:t>供應</w:t>
      </w:r>
      <w:r w:rsidR="003B19FB" w:rsidRPr="00AC5C7D">
        <w:rPr>
          <w:rFonts w:ascii="標楷體" w:eastAsia="標楷體" w:hAnsi="標楷體" w:hint="eastAsia"/>
          <w:sz w:val="28"/>
          <w:szCs w:val="28"/>
        </w:rPr>
        <w:t>總日數</w:t>
      </w:r>
      <w:r w:rsidRPr="00AC5C7D">
        <w:rPr>
          <w:rFonts w:ascii="標楷體" w:eastAsia="標楷體" w:hAnsi="標楷體" w:hint="eastAsia"/>
          <w:sz w:val="28"/>
          <w:szCs w:val="28"/>
        </w:rPr>
        <w:t>計</w:t>
      </w:r>
      <w:r w:rsidR="00352A6D" w:rsidRPr="00AC5C7D">
        <w:rPr>
          <w:rFonts w:ascii="標楷體" w:eastAsia="標楷體" w:hAnsi="標楷體" w:hint="eastAsia"/>
          <w:sz w:val="28"/>
          <w:szCs w:val="28"/>
        </w:rPr>
        <w:t>算</w:t>
      </w:r>
      <w:r w:rsidR="003B19FB" w:rsidRPr="00AC5C7D">
        <w:rPr>
          <w:rFonts w:ascii="標楷體" w:eastAsia="標楷體" w:hAnsi="標楷體" w:hint="eastAsia"/>
          <w:sz w:val="28"/>
          <w:szCs w:val="28"/>
        </w:rPr>
        <w:t>奬勵金</w:t>
      </w:r>
      <w:r w:rsidR="002916F4" w:rsidRPr="00AC5C7D">
        <w:rPr>
          <w:rFonts w:ascii="標楷體" w:eastAsia="標楷體" w:hAnsi="標楷體"/>
          <w:sz w:val="28"/>
          <w:szCs w:val="28"/>
        </w:rPr>
        <w:t>。</w:t>
      </w:r>
    </w:p>
    <w:p w:rsidR="00D77486" w:rsidRPr="00AC5C7D" w:rsidRDefault="00D77486" w:rsidP="00CD38AC">
      <w:pPr>
        <w:numPr>
          <w:ilvl w:val="0"/>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撥付</w:t>
      </w:r>
      <w:r w:rsidR="00CD38AC" w:rsidRPr="00AC5C7D">
        <w:rPr>
          <w:rFonts w:ascii="標楷體" w:eastAsia="標楷體" w:hAnsi="標楷體" w:hint="eastAsia"/>
          <w:sz w:val="28"/>
          <w:szCs w:val="28"/>
        </w:rPr>
        <w:t>及核銷</w:t>
      </w:r>
      <w:r w:rsidRPr="00AC5C7D">
        <w:rPr>
          <w:rFonts w:ascii="標楷體" w:eastAsia="標楷體" w:hAnsi="標楷體" w:hint="eastAsia"/>
          <w:sz w:val="28"/>
          <w:szCs w:val="28"/>
        </w:rPr>
        <w:t>方式：</w:t>
      </w:r>
      <w:r w:rsidR="00FC0980" w:rsidRPr="00AC5C7D">
        <w:rPr>
          <w:rFonts w:ascii="標楷體" w:eastAsia="標楷體" w:hAnsi="標楷體" w:hint="eastAsia"/>
          <w:sz w:val="28"/>
          <w:szCs w:val="28"/>
        </w:rPr>
        <w:t>本獎勵金應專款專用，以學期為單位，</w:t>
      </w:r>
      <w:r w:rsidR="00474CC5" w:rsidRPr="00AC5C7D">
        <w:rPr>
          <w:rFonts w:ascii="標楷體" w:eastAsia="標楷體" w:hAnsi="標楷體" w:hint="eastAsia"/>
          <w:sz w:val="28"/>
          <w:szCs w:val="28"/>
        </w:rPr>
        <w:t>本</w:t>
      </w:r>
      <w:r w:rsidR="008633AA" w:rsidRPr="00AC5C7D">
        <w:rPr>
          <w:rFonts w:ascii="標楷體" w:eastAsia="標楷體" w:hAnsi="標楷體" w:hint="eastAsia"/>
          <w:sz w:val="28"/>
          <w:szCs w:val="28"/>
        </w:rPr>
        <w:t>局</w:t>
      </w:r>
      <w:r w:rsidR="00277307" w:rsidRPr="00AC5C7D">
        <w:rPr>
          <w:rFonts w:ascii="標楷體" w:eastAsia="標楷體" w:hAnsi="標楷體" w:hint="eastAsia"/>
          <w:sz w:val="28"/>
          <w:szCs w:val="28"/>
        </w:rPr>
        <w:t>依限</w:t>
      </w:r>
      <w:r w:rsidR="00540DCE" w:rsidRPr="00AC5C7D">
        <w:rPr>
          <w:rFonts w:ascii="標楷體" w:eastAsia="標楷體" w:hAnsi="標楷體" w:hint="eastAsia"/>
          <w:sz w:val="28"/>
          <w:szCs w:val="28"/>
        </w:rPr>
        <w:t>調查各校所需經費</w:t>
      </w:r>
      <w:r w:rsidR="00FC0980" w:rsidRPr="00AC5C7D">
        <w:rPr>
          <w:rFonts w:ascii="標楷體" w:eastAsia="標楷體" w:hAnsi="標楷體" w:hint="eastAsia"/>
          <w:sz w:val="28"/>
          <w:szCs w:val="28"/>
        </w:rPr>
        <w:t>向中央請款，</w:t>
      </w:r>
      <w:r w:rsidR="00540DCE" w:rsidRPr="00AC5C7D">
        <w:rPr>
          <w:rFonts w:ascii="標楷體" w:eastAsia="標楷體" w:hAnsi="標楷體" w:hint="eastAsia"/>
          <w:sz w:val="28"/>
          <w:szCs w:val="28"/>
        </w:rPr>
        <w:t>由本</w:t>
      </w:r>
      <w:r w:rsidR="008633AA" w:rsidRPr="00AC5C7D">
        <w:rPr>
          <w:rFonts w:ascii="標楷體" w:eastAsia="標楷體" w:hAnsi="標楷體" w:hint="eastAsia"/>
          <w:sz w:val="28"/>
          <w:szCs w:val="28"/>
        </w:rPr>
        <w:t>局</w:t>
      </w:r>
      <w:r w:rsidR="00540DCE" w:rsidRPr="00AC5C7D">
        <w:rPr>
          <w:rFonts w:ascii="標楷體" w:eastAsia="標楷體" w:hAnsi="標楷體" w:hint="eastAsia"/>
          <w:sz w:val="28"/>
          <w:szCs w:val="28"/>
        </w:rPr>
        <w:t>撥付各校</w:t>
      </w:r>
      <w:r w:rsidR="00FC0980" w:rsidRPr="00AC5C7D">
        <w:rPr>
          <w:rFonts w:ascii="標楷體" w:eastAsia="標楷體" w:hAnsi="標楷體" w:hint="eastAsia"/>
          <w:sz w:val="28"/>
          <w:szCs w:val="28"/>
        </w:rPr>
        <w:t>，</w:t>
      </w:r>
      <w:r w:rsidR="00CD38AC" w:rsidRPr="00AC5C7D">
        <w:rPr>
          <w:rFonts w:ascii="標楷體" w:eastAsia="標楷體" w:hAnsi="標楷體" w:hint="eastAsia"/>
          <w:sz w:val="28"/>
          <w:szCs w:val="28"/>
        </w:rPr>
        <w:t>經費採就地審計辦理，相關佐證資料留校備查，當學期餘款免繳回，留置下一學期持續專款專用，下一學期請先將上一學期賸餘款使用完畢後再使用當學期撥付經費，本案核銷之備註子目代號為CB77A7，以作專案專款辦理，</w:t>
      </w:r>
      <w:r w:rsidR="00FC0980" w:rsidRPr="00AC5C7D">
        <w:rPr>
          <w:rFonts w:ascii="標楷體" w:eastAsia="標楷體" w:hAnsi="標楷體" w:hint="eastAsia"/>
          <w:sz w:val="28"/>
          <w:szCs w:val="28"/>
        </w:rPr>
        <w:t>學期結束後</w:t>
      </w:r>
      <w:r w:rsidR="00D03E1D" w:rsidRPr="00AC5C7D">
        <w:rPr>
          <w:rFonts w:ascii="標楷體" w:eastAsia="標楷體" w:hAnsi="標楷體" w:hint="eastAsia"/>
          <w:sz w:val="28"/>
          <w:szCs w:val="28"/>
        </w:rPr>
        <w:t>各校應儘速</w:t>
      </w:r>
      <w:r w:rsidR="00931C15" w:rsidRPr="00AC5C7D">
        <w:rPr>
          <w:rFonts w:ascii="標楷體" w:eastAsia="標楷體" w:hAnsi="標楷體" w:hint="eastAsia"/>
          <w:sz w:val="28"/>
          <w:szCs w:val="28"/>
        </w:rPr>
        <w:t>依限</w:t>
      </w:r>
      <w:r w:rsidR="00D03E1D" w:rsidRPr="00AC5C7D">
        <w:rPr>
          <w:rFonts w:ascii="標楷體" w:eastAsia="標楷體" w:hAnsi="標楷體" w:hint="eastAsia"/>
          <w:sz w:val="28"/>
          <w:szCs w:val="28"/>
        </w:rPr>
        <w:t>將</w:t>
      </w:r>
      <w:r w:rsidR="00CD38AC" w:rsidRPr="00AC5C7D">
        <w:rPr>
          <w:rFonts w:eastAsia="標楷體" w:hint="eastAsia"/>
          <w:sz w:val="28"/>
          <w:szCs w:val="28"/>
        </w:rPr>
        <w:t>下列資料送回</w:t>
      </w:r>
      <w:r w:rsidR="00266D94" w:rsidRPr="00AC5C7D">
        <w:rPr>
          <w:rFonts w:eastAsia="標楷體" w:hint="eastAsia"/>
          <w:sz w:val="28"/>
          <w:szCs w:val="28"/>
        </w:rPr>
        <w:t>本局</w:t>
      </w:r>
      <w:r w:rsidR="00157466" w:rsidRPr="00AC5C7D">
        <w:rPr>
          <w:rFonts w:eastAsia="標楷體" w:hint="eastAsia"/>
          <w:sz w:val="28"/>
          <w:szCs w:val="28"/>
        </w:rPr>
        <w:t>，</w:t>
      </w:r>
      <w:r w:rsidR="004A0C57" w:rsidRPr="00AC5C7D">
        <w:rPr>
          <w:rFonts w:ascii="標楷體" w:eastAsia="標楷體" w:hAnsi="標楷體" w:hint="eastAsia"/>
          <w:sz w:val="28"/>
          <w:szCs w:val="28"/>
        </w:rPr>
        <w:t>由本</w:t>
      </w:r>
      <w:r w:rsidR="00143B8C" w:rsidRPr="00AC5C7D">
        <w:rPr>
          <w:rFonts w:ascii="標楷體" w:eastAsia="標楷體" w:hAnsi="標楷體" w:hint="eastAsia"/>
          <w:sz w:val="28"/>
          <w:szCs w:val="28"/>
        </w:rPr>
        <w:t>局</w:t>
      </w:r>
      <w:r w:rsidR="004A0C57" w:rsidRPr="00AC5C7D">
        <w:rPr>
          <w:rFonts w:ascii="標楷體" w:eastAsia="標楷體" w:hAnsi="標楷體" w:hint="eastAsia"/>
          <w:sz w:val="28"/>
          <w:szCs w:val="28"/>
        </w:rPr>
        <w:t>彙整</w:t>
      </w:r>
      <w:r w:rsidR="00255D83" w:rsidRPr="00AC5C7D">
        <w:rPr>
          <w:rFonts w:ascii="標楷體" w:eastAsia="標楷體" w:hAnsi="標楷體" w:hint="eastAsia"/>
          <w:sz w:val="28"/>
          <w:szCs w:val="28"/>
        </w:rPr>
        <w:t>向中央</w:t>
      </w:r>
      <w:r w:rsidR="00CD38AC" w:rsidRPr="00AC5C7D">
        <w:rPr>
          <w:rFonts w:ascii="標楷體" w:eastAsia="標楷體" w:hAnsi="標楷體" w:hint="eastAsia"/>
          <w:sz w:val="28"/>
          <w:szCs w:val="28"/>
        </w:rPr>
        <w:t>回報</w:t>
      </w:r>
      <w:r w:rsidRPr="00AC5C7D">
        <w:rPr>
          <w:rFonts w:ascii="標楷體" w:eastAsia="標楷體" w:hAnsi="標楷體" w:hint="eastAsia"/>
          <w:sz w:val="28"/>
          <w:szCs w:val="28"/>
        </w:rPr>
        <w:t>。</w:t>
      </w:r>
    </w:p>
    <w:p w:rsidR="00CD38AC" w:rsidRPr="00AC5C7D" w:rsidRDefault="00CD38AC" w:rsidP="00CD38AC">
      <w:pPr>
        <w:numPr>
          <w:ilvl w:val="1"/>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市立學校：依限繳交「實際支用明細表」，核章正本以免備文送回本局。</w:t>
      </w:r>
    </w:p>
    <w:p w:rsidR="00CD38AC" w:rsidRPr="00AC5C7D" w:rsidRDefault="00CD38AC" w:rsidP="00CD38AC">
      <w:pPr>
        <w:numPr>
          <w:ilvl w:val="1"/>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國立學校：依限繳交「實際支用明細表」、「原始憑證登記表」及「原始憑證核章正本」，以免備文送回本局</w:t>
      </w:r>
    </w:p>
    <w:p w:rsidR="00413A5A" w:rsidRPr="00AC5C7D" w:rsidRDefault="0035127F" w:rsidP="00083984">
      <w:pPr>
        <w:numPr>
          <w:ilvl w:val="0"/>
          <w:numId w:val="2"/>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lastRenderedPageBreak/>
        <w:t>如為</w:t>
      </w:r>
      <w:r w:rsidR="00BB30A5" w:rsidRPr="00AC5C7D">
        <w:rPr>
          <w:rFonts w:ascii="標楷體" w:eastAsia="標楷體" w:hAnsi="標楷體" w:hint="eastAsia"/>
          <w:sz w:val="28"/>
          <w:szCs w:val="28"/>
        </w:rPr>
        <w:t>自辦學校（公辦公營）</w:t>
      </w:r>
      <w:r w:rsidR="00D77486" w:rsidRPr="00AC5C7D">
        <w:rPr>
          <w:rFonts w:ascii="標楷體" w:eastAsia="標楷體" w:hAnsi="標楷體" w:hint="eastAsia"/>
          <w:sz w:val="28"/>
          <w:szCs w:val="28"/>
        </w:rPr>
        <w:t>得將獎勵金納入學午餐專戶專款用於食材採購</w:t>
      </w:r>
      <w:r w:rsidR="00F15A39" w:rsidRPr="00AC5C7D">
        <w:rPr>
          <w:rFonts w:ascii="標楷體" w:eastAsia="標楷體" w:hAnsi="標楷體" w:hint="eastAsia"/>
          <w:sz w:val="28"/>
          <w:szCs w:val="28"/>
        </w:rPr>
        <w:t>，當學期獎勵金如有</w:t>
      </w:r>
      <w:r w:rsidR="00F53870" w:rsidRPr="00AC5C7D">
        <w:rPr>
          <w:rFonts w:ascii="標楷體" w:eastAsia="標楷體" w:hAnsi="標楷體" w:hint="eastAsia"/>
          <w:sz w:val="28"/>
          <w:szCs w:val="28"/>
        </w:rPr>
        <w:t>剩</w:t>
      </w:r>
      <w:r w:rsidR="00F15A39" w:rsidRPr="00AC5C7D">
        <w:rPr>
          <w:rFonts w:ascii="標楷體" w:eastAsia="標楷體" w:hAnsi="標楷體" w:hint="eastAsia"/>
          <w:sz w:val="28"/>
          <w:szCs w:val="28"/>
        </w:rPr>
        <w:t>餘需繳回本局</w:t>
      </w:r>
      <w:r w:rsidR="00D77486" w:rsidRPr="00AC5C7D">
        <w:rPr>
          <w:rFonts w:ascii="標楷體" w:eastAsia="標楷體" w:hAnsi="標楷體" w:hint="eastAsia"/>
          <w:sz w:val="28"/>
          <w:szCs w:val="28"/>
        </w:rPr>
        <w:t>。</w:t>
      </w:r>
    </w:p>
    <w:p w:rsidR="002916F4" w:rsidRPr="00AC5C7D" w:rsidRDefault="002916F4" w:rsidP="002916F4">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sz w:val="28"/>
          <w:szCs w:val="28"/>
        </w:rPr>
        <w:t>執行方式：</w:t>
      </w:r>
      <w:r w:rsidR="00C46A96" w:rsidRPr="00AC5C7D">
        <w:rPr>
          <w:rFonts w:ascii="標楷體" w:eastAsia="標楷體" w:hAnsi="標楷體"/>
          <w:sz w:val="28"/>
          <w:szCs w:val="28"/>
        </w:rPr>
        <w:t xml:space="preserve"> </w:t>
      </w:r>
    </w:p>
    <w:p w:rsidR="0099114A" w:rsidRPr="00AC5C7D" w:rsidRDefault="002916F4" w:rsidP="00745565">
      <w:pPr>
        <w:numPr>
          <w:ilvl w:val="0"/>
          <w:numId w:val="4"/>
        </w:numPr>
        <w:snapToGrid w:val="0"/>
        <w:spacing w:line="500" w:lineRule="exact"/>
        <w:rPr>
          <w:rFonts w:ascii="標楷體" w:eastAsia="標楷體" w:hAnsi="標楷體"/>
          <w:sz w:val="28"/>
          <w:szCs w:val="28"/>
        </w:rPr>
      </w:pPr>
      <w:r w:rsidRPr="00AC5C7D">
        <w:rPr>
          <w:rFonts w:ascii="標楷體" w:eastAsia="標楷體" w:hAnsi="標楷體"/>
          <w:sz w:val="28"/>
          <w:szCs w:val="28"/>
        </w:rPr>
        <w:t>原則由</w:t>
      </w:r>
      <w:r w:rsidR="008F0670" w:rsidRPr="00AC5C7D">
        <w:rPr>
          <w:rFonts w:ascii="標楷體" w:eastAsia="標楷體" w:hAnsi="標楷體" w:hint="eastAsia"/>
          <w:sz w:val="28"/>
          <w:szCs w:val="28"/>
        </w:rPr>
        <w:t>學校</w:t>
      </w:r>
      <w:r w:rsidRPr="00AC5C7D">
        <w:rPr>
          <w:rFonts w:ascii="標楷體" w:eastAsia="標楷體" w:hAnsi="標楷體"/>
          <w:sz w:val="28"/>
          <w:szCs w:val="28"/>
        </w:rPr>
        <w:t>執行，供應業者</w:t>
      </w:r>
      <w:r w:rsidRPr="00AC5C7D">
        <w:rPr>
          <w:rFonts w:ascii="標楷體" w:eastAsia="標楷體" w:hAnsi="標楷體" w:hint="eastAsia"/>
          <w:sz w:val="28"/>
          <w:szCs w:val="28"/>
        </w:rPr>
        <w:t>應</w:t>
      </w:r>
      <w:r w:rsidRPr="00AC5C7D">
        <w:rPr>
          <w:rFonts w:ascii="標楷體" w:eastAsia="標楷體" w:hAnsi="標楷體"/>
          <w:sz w:val="28"/>
          <w:szCs w:val="28"/>
        </w:rPr>
        <w:t>於</w:t>
      </w:r>
      <w:r w:rsidR="003B19FB" w:rsidRPr="00AC5C7D">
        <w:rPr>
          <w:rFonts w:ascii="標楷體" w:eastAsia="標楷體" w:hAnsi="標楷體" w:hint="eastAsia"/>
          <w:sz w:val="28"/>
          <w:szCs w:val="28"/>
        </w:rPr>
        <w:t>供餐</w:t>
      </w:r>
      <w:r w:rsidRPr="00AC5C7D">
        <w:rPr>
          <w:rFonts w:ascii="標楷體" w:eastAsia="標楷體" w:hAnsi="標楷體"/>
          <w:sz w:val="28"/>
          <w:szCs w:val="28"/>
        </w:rPr>
        <w:t>次月10日前</w:t>
      </w:r>
      <w:r w:rsidR="00F75DCA" w:rsidRPr="00AC5C7D">
        <w:rPr>
          <w:rFonts w:ascii="標楷體" w:eastAsia="標楷體" w:hAnsi="標楷體" w:hint="eastAsia"/>
          <w:sz w:val="28"/>
          <w:szCs w:val="28"/>
        </w:rPr>
        <w:t>完成</w:t>
      </w:r>
      <w:r w:rsidR="0045160F" w:rsidRPr="00AC5C7D">
        <w:rPr>
          <w:rFonts w:ascii="標楷體" w:eastAsia="標楷體" w:hAnsi="標楷體" w:hint="eastAsia"/>
          <w:sz w:val="28"/>
          <w:szCs w:val="28"/>
        </w:rPr>
        <w:t>填報「臺北市</w:t>
      </w:r>
      <w:r w:rsidR="0099114A" w:rsidRPr="00AC5C7D">
        <w:rPr>
          <w:rFonts w:ascii="標楷體" w:eastAsia="標楷體" w:hAnsi="標楷體" w:hint="eastAsia"/>
          <w:sz w:val="28"/>
          <w:szCs w:val="28"/>
        </w:rPr>
        <w:t>學校</w:t>
      </w:r>
      <w:r w:rsidR="0045160F" w:rsidRPr="00AC5C7D">
        <w:rPr>
          <w:rFonts w:ascii="標楷體" w:eastAsia="標楷體" w:hAnsi="標楷體" w:hint="eastAsia"/>
          <w:sz w:val="28"/>
          <w:szCs w:val="28"/>
        </w:rPr>
        <w:t>辦理</w:t>
      </w:r>
      <w:r w:rsidR="0099114A" w:rsidRPr="00AC5C7D">
        <w:rPr>
          <w:rFonts w:ascii="標楷體" w:eastAsia="標楷體" w:hAnsi="標楷體" w:hint="eastAsia"/>
          <w:sz w:val="28"/>
          <w:szCs w:val="28"/>
        </w:rPr>
        <w:t>中央</w:t>
      </w:r>
      <w:r w:rsidR="00D041A7" w:rsidRPr="00AC5C7D">
        <w:rPr>
          <w:rFonts w:ascii="標楷體" w:eastAsia="標楷體" w:hAnsi="標楷體" w:hint="eastAsia"/>
          <w:sz w:val="28"/>
          <w:szCs w:val="28"/>
        </w:rPr>
        <w:t>三章</w:t>
      </w:r>
      <w:r w:rsidR="0045160F" w:rsidRPr="00AC5C7D">
        <w:rPr>
          <w:rFonts w:ascii="標楷體" w:eastAsia="標楷體" w:hAnsi="標楷體" w:hint="eastAsia"/>
          <w:sz w:val="28"/>
          <w:szCs w:val="28"/>
        </w:rPr>
        <w:t>一</w:t>
      </w:r>
      <w:r w:rsidR="0045160F" w:rsidRPr="00AC5C7D">
        <w:rPr>
          <w:rFonts w:ascii="標楷體" w:eastAsia="標楷體" w:hAnsi="標楷體"/>
          <w:sz w:val="28"/>
          <w:szCs w:val="28"/>
        </w:rPr>
        <w:t>Q</w:t>
      </w:r>
      <w:r w:rsidR="0099114A" w:rsidRPr="00AC5C7D">
        <w:rPr>
          <w:rFonts w:ascii="標楷體" w:eastAsia="標楷體" w:hAnsi="標楷體" w:hint="eastAsia"/>
          <w:sz w:val="28"/>
          <w:szCs w:val="28"/>
        </w:rPr>
        <w:t>獎勵金</w:t>
      </w:r>
      <w:r w:rsidR="0045160F" w:rsidRPr="00AC5C7D">
        <w:rPr>
          <w:rFonts w:ascii="標楷體" w:eastAsia="標楷體" w:hAnsi="標楷體" w:hint="eastAsia"/>
          <w:sz w:val="28"/>
          <w:szCs w:val="28"/>
        </w:rPr>
        <w:t>經費</w:t>
      </w:r>
      <w:r w:rsidR="00067097" w:rsidRPr="00AC5C7D">
        <w:rPr>
          <w:rFonts w:ascii="標楷體" w:eastAsia="標楷體" w:hAnsi="標楷體" w:hint="eastAsia"/>
          <w:sz w:val="28"/>
          <w:szCs w:val="28"/>
        </w:rPr>
        <w:t>月報表</w:t>
      </w:r>
      <w:r w:rsidR="009F7AF3" w:rsidRPr="00AC5C7D">
        <w:rPr>
          <w:rFonts w:ascii="新細明體" w:hAnsi="新細明體" w:hint="eastAsia"/>
          <w:sz w:val="28"/>
          <w:szCs w:val="28"/>
        </w:rPr>
        <w:t>」</w:t>
      </w:r>
      <w:r w:rsidR="000E2E44" w:rsidRPr="00AC5C7D">
        <w:rPr>
          <w:rFonts w:ascii="標楷體" w:eastAsia="標楷體" w:hAnsi="標楷體"/>
          <w:sz w:val="28"/>
          <w:szCs w:val="28"/>
        </w:rPr>
        <w:t>(附件一)</w:t>
      </w:r>
      <w:r w:rsidR="00FF687D" w:rsidRPr="00AC5C7D">
        <w:rPr>
          <w:rFonts w:ascii="標楷體" w:eastAsia="標楷體" w:hAnsi="標楷體" w:hint="eastAsia"/>
          <w:sz w:val="28"/>
          <w:szCs w:val="28"/>
        </w:rPr>
        <w:t>及</w:t>
      </w:r>
      <w:r w:rsidR="009F7AF3" w:rsidRPr="00AC5C7D">
        <w:rPr>
          <w:rFonts w:ascii="標楷體" w:eastAsia="標楷體" w:hAnsi="標楷體" w:hint="eastAsia"/>
          <w:sz w:val="28"/>
          <w:szCs w:val="28"/>
        </w:rPr>
        <w:t>「</w:t>
      </w:r>
      <w:r w:rsidR="00A23A41" w:rsidRPr="00AC5C7D">
        <w:rPr>
          <w:rFonts w:ascii="標楷體" w:eastAsia="標楷體" w:hAnsi="標楷體" w:hint="eastAsia"/>
          <w:sz w:val="28"/>
          <w:szCs w:val="28"/>
        </w:rPr>
        <w:t>臺北市</w:t>
      </w:r>
      <w:r w:rsidR="009F7AF3" w:rsidRPr="00AC5C7D">
        <w:rPr>
          <w:rFonts w:ascii="新細明體" w:hAnsi="新細明體" w:cs="新細明體" w:hint="eastAsia"/>
          <w:sz w:val="28"/>
          <w:szCs w:val="28"/>
        </w:rPr>
        <w:t>〇</w:t>
      </w:r>
      <w:r w:rsidR="009F7AF3" w:rsidRPr="00AC5C7D">
        <w:rPr>
          <w:rFonts w:ascii="標楷體" w:eastAsia="標楷體" w:hAnsi="標楷體" w:hint="eastAsia"/>
          <w:sz w:val="28"/>
          <w:szCs w:val="28"/>
        </w:rPr>
        <w:t>學校</w:t>
      </w:r>
      <w:r w:rsidR="009F7AF3" w:rsidRPr="00AC5C7D">
        <w:rPr>
          <w:rFonts w:ascii="新細明體" w:hAnsi="新細明體" w:cs="新細明體" w:hint="eastAsia"/>
          <w:sz w:val="28"/>
          <w:szCs w:val="28"/>
        </w:rPr>
        <w:t>〇</w:t>
      </w:r>
      <w:r w:rsidR="009F7AF3" w:rsidRPr="00AC5C7D">
        <w:rPr>
          <w:rFonts w:ascii="標楷體" w:eastAsia="標楷體" w:hAnsi="標楷體" w:hint="eastAsia"/>
          <w:sz w:val="28"/>
          <w:szCs w:val="28"/>
        </w:rPr>
        <w:t>年</w:t>
      </w:r>
      <w:r w:rsidR="009F7AF3" w:rsidRPr="00AC5C7D">
        <w:rPr>
          <w:rFonts w:ascii="新細明體" w:hAnsi="新細明體" w:cs="新細明體" w:hint="eastAsia"/>
          <w:sz w:val="28"/>
          <w:szCs w:val="28"/>
        </w:rPr>
        <w:t>〇</w:t>
      </w:r>
      <w:r w:rsidR="009F7AF3" w:rsidRPr="00AC5C7D">
        <w:rPr>
          <w:rFonts w:ascii="標楷體" w:eastAsia="標楷體" w:hAnsi="標楷體" w:hint="eastAsia"/>
          <w:sz w:val="28"/>
          <w:szCs w:val="28"/>
        </w:rPr>
        <w:t>月午餐</w:t>
      </w:r>
      <w:r w:rsidR="000E2E44" w:rsidRPr="00AC5C7D">
        <w:rPr>
          <w:rFonts w:ascii="標楷體" w:eastAsia="標楷體" w:hAnsi="標楷體" w:hint="eastAsia"/>
          <w:sz w:val="28"/>
          <w:szCs w:val="28"/>
        </w:rPr>
        <w:t>菜單</w:t>
      </w:r>
      <w:r w:rsidR="009F7AF3" w:rsidRPr="00AC5C7D">
        <w:rPr>
          <w:rFonts w:ascii="標楷體" w:eastAsia="標楷體" w:hAnsi="標楷體" w:hint="eastAsia"/>
          <w:sz w:val="28"/>
          <w:szCs w:val="28"/>
        </w:rPr>
        <w:t>」</w:t>
      </w:r>
      <w:r w:rsidR="000E2E44" w:rsidRPr="00AC5C7D">
        <w:rPr>
          <w:rFonts w:ascii="標楷體" w:eastAsia="標楷體" w:hAnsi="標楷體"/>
          <w:sz w:val="28"/>
          <w:szCs w:val="28"/>
        </w:rPr>
        <w:t>(</w:t>
      </w:r>
      <w:r w:rsidR="000E2E44" w:rsidRPr="00AC5C7D">
        <w:rPr>
          <w:rFonts w:ascii="標楷體" w:eastAsia="標楷體" w:hAnsi="標楷體" w:hint="eastAsia"/>
          <w:sz w:val="28"/>
          <w:szCs w:val="28"/>
        </w:rPr>
        <w:t>範例如</w:t>
      </w:r>
      <w:r w:rsidR="00383BAD" w:rsidRPr="00AC5C7D">
        <w:rPr>
          <w:rFonts w:ascii="標楷體" w:eastAsia="標楷體" w:hAnsi="標楷體"/>
          <w:sz w:val="28"/>
          <w:szCs w:val="28"/>
        </w:rPr>
        <w:t>附件</w:t>
      </w:r>
      <w:r w:rsidR="00383BAD" w:rsidRPr="00AC5C7D">
        <w:rPr>
          <w:rFonts w:ascii="標楷體" w:eastAsia="標楷體" w:hAnsi="標楷體" w:hint="eastAsia"/>
          <w:sz w:val="28"/>
          <w:szCs w:val="28"/>
        </w:rPr>
        <w:t>二</w:t>
      </w:r>
      <w:r w:rsidR="000E2E44" w:rsidRPr="00AC5C7D">
        <w:rPr>
          <w:rFonts w:ascii="標楷體" w:eastAsia="標楷體" w:hAnsi="標楷體"/>
          <w:sz w:val="28"/>
          <w:szCs w:val="28"/>
        </w:rPr>
        <w:t>)</w:t>
      </w:r>
      <w:r w:rsidR="00745565" w:rsidRPr="00AC5C7D">
        <w:rPr>
          <w:rFonts w:ascii="標楷體" w:eastAsia="標楷體" w:hAnsi="標楷體" w:hint="eastAsia"/>
          <w:sz w:val="28"/>
          <w:szCs w:val="28"/>
        </w:rPr>
        <w:t>送學校審核</w:t>
      </w:r>
      <w:r w:rsidR="0033797D" w:rsidRPr="00AC5C7D">
        <w:rPr>
          <w:rFonts w:ascii="標楷體" w:eastAsia="標楷體" w:hAnsi="標楷體" w:hint="eastAsia"/>
          <w:sz w:val="28"/>
          <w:szCs w:val="28"/>
        </w:rPr>
        <w:t>，</w:t>
      </w:r>
      <w:r w:rsidR="00745565" w:rsidRPr="00AC5C7D">
        <w:rPr>
          <w:rFonts w:ascii="標楷體" w:eastAsia="標楷體" w:hAnsi="標楷體" w:hint="eastAsia"/>
          <w:sz w:val="28"/>
          <w:szCs w:val="28"/>
        </w:rPr>
        <w:t>學校審核後通知廠商</w:t>
      </w:r>
      <w:r w:rsidR="0033797D" w:rsidRPr="00AC5C7D">
        <w:rPr>
          <w:rFonts w:ascii="標楷體" w:eastAsia="標楷體" w:hAnsi="標楷體" w:hint="eastAsia"/>
          <w:sz w:val="28"/>
          <w:szCs w:val="28"/>
        </w:rPr>
        <w:t>開立</w:t>
      </w:r>
      <w:r w:rsidR="008D485B" w:rsidRPr="00AC5C7D">
        <w:rPr>
          <w:rFonts w:ascii="標楷體" w:eastAsia="標楷體" w:hAnsi="標楷體" w:hint="eastAsia"/>
          <w:sz w:val="28"/>
          <w:szCs w:val="28"/>
        </w:rPr>
        <w:t>憑證(團膳廠商統一以</w:t>
      </w:r>
      <w:r w:rsidR="0040365E" w:rsidRPr="00AC5C7D">
        <w:rPr>
          <w:rFonts w:ascii="標楷體" w:eastAsia="標楷體" w:hAnsi="標楷體" w:hint="eastAsia"/>
          <w:sz w:val="28"/>
          <w:szCs w:val="28"/>
        </w:rPr>
        <w:t>領據並按金額</w:t>
      </w:r>
      <w:r w:rsidR="0040365E" w:rsidRPr="00AC5C7D">
        <w:rPr>
          <w:rFonts w:ascii="標楷體" w:eastAsia="標楷體" w:hAnsi="標楷體"/>
          <w:sz w:val="28"/>
          <w:szCs w:val="28"/>
        </w:rPr>
        <w:t>4</w:t>
      </w:r>
      <w:r w:rsidR="0040365E" w:rsidRPr="00AC5C7D">
        <w:rPr>
          <w:rFonts w:ascii="標楷體" w:eastAsia="標楷體" w:hAnsi="標楷體" w:hint="cs"/>
          <w:sz w:val="28"/>
          <w:szCs w:val="28"/>
        </w:rPr>
        <w:t>‰</w:t>
      </w:r>
      <w:r w:rsidR="0040365E" w:rsidRPr="00AC5C7D">
        <w:rPr>
          <w:rFonts w:ascii="標楷體" w:eastAsia="標楷體" w:hAnsi="標楷體" w:hint="eastAsia"/>
          <w:sz w:val="28"/>
          <w:szCs w:val="28"/>
        </w:rPr>
        <w:t>計貼印花稅</w:t>
      </w:r>
      <w:r w:rsidR="008D485B" w:rsidRPr="00AC5C7D">
        <w:rPr>
          <w:rFonts w:ascii="標楷體" w:eastAsia="標楷體" w:hAnsi="標楷體" w:hint="eastAsia"/>
          <w:sz w:val="28"/>
          <w:szCs w:val="28"/>
        </w:rPr>
        <w:t>)</w:t>
      </w:r>
      <w:r w:rsidR="0040365E" w:rsidRPr="00AC5C7D">
        <w:rPr>
          <w:rFonts w:ascii="標楷體" w:eastAsia="標楷體" w:hAnsi="標楷體" w:hint="eastAsia"/>
          <w:sz w:val="28"/>
          <w:szCs w:val="28"/>
        </w:rPr>
        <w:t>，依稅務相關規定辦理</w:t>
      </w:r>
      <w:r w:rsidR="008D485B" w:rsidRPr="00AC5C7D">
        <w:rPr>
          <w:rFonts w:ascii="標楷體" w:eastAsia="標楷體" w:hAnsi="標楷體" w:hint="eastAsia"/>
          <w:sz w:val="28"/>
          <w:szCs w:val="28"/>
        </w:rPr>
        <w:t>，</w:t>
      </w:r>
      <w:r w:rsidR="0099114A" w:rsidRPr="00AC5C7D">
        <w:rPr>
          <w:rFonts w:ascii="標楷體" w:eastAsia="標楷體" w:hAnsi="標楷體" w:hint="eastAsia"/>
          <w:sz w:val="28"/>
          <w:szCs w:val="28"/>
        </w:rPr>
        <w:t>向學校辦理</w:t>
      </w:r>
      <w:r w:rsidR="0033797D" w:rsidRPr="00AC5C7D">
        <w:rPr>
          <w:rFonts w:ascii="標楷體" w:eastAsia="標楷體" w:hAnsi="標楷體" w:hint="eastAsia"/>
          <w:sz w:val="28"/>
          <w:szCs w:val="28"/>
        </w:rPr>
        <w:t>請款</w:t>
      </w:r>
      <w:r w:rsidR="000E2E44" w:rsidRPr="00AC5C7D">
        <w:rPr>
          <w:rFonts w:ascii="標楷體" w:eastAsia="標楷體" w:hAnsi="標楷體" w:hint="eastAsia"/>
          <w:sz w:val="28"/>
          <w:szCs w:val="28"/>
        </w:rPr>
        <w:t>，</w:t>
      </w:r>
      <w:r w:rsidRPr="00AC5C7D">
        <w:rPr>
          <w:rFonts w:ascii="標楷體" w:eastAsia="標楷體" w:hAnsi="標楷體" w:hint="eastAsia"/>
          <w:sz w:val="28"/>
          <w:szCs w:val="28"/>
        </w:rPr>
        <w:t>由</w:t>
      </w:r>
      <w:r w:rsidR="009F7AF3" w:rsidRPr="00AC5C7D">
        <w:rPr>
          <w:rFonts w:ascii="標楷體" w:eastAsia="標楷體" w:hAnsi="標楷體" w:hint="eastAsia"/>
          <w:sz w:val="28"/>
          <w:szCs w:val="28"/>
        </w:rPr>
        <w:t>學</w:t>
      </w:r>
      <w:r w:rsidR="00D00C02" w:rsidRPr="00AC5C7D">
        <w:rPr>
          <w:rFonts w:ascii="標楷體" w:eastAsia="標楷體" w:hAnsi="標楷體" w:hint="eastAsia"/>
          <w:sz w:val="28"/>
          <w:szCs w:val="28"/>
        </w:rPr>
        <w:t>校辦理</w:t>
      </w:r>
      <w:r w:rsidR="00745565" w:rsidRPr="00AC5C7D">
        <w:rPr>
          <w:rFonts w:ascii="標楷體" w:eastAsia="標楷體" w:hAnsi="標楷體" w:hint="eastAsia"/>
          <w:sz w:val="28"/>
          <w:szCs w:val="28"/>
        </w:rPr>
        <w:t>付</w:t>
      </w:r>
      <w:r w:rsidRPr="00AC5C7D">
        <w:rPr>
          <w:rFonts w:ascii="標楷體" w:eastAsia="標楷體" w:hAnsi="標楷體"/>
          <w:sz w:val="28"/>
          <w:szCs w:val="28"/>
        </w:rPr>
        <w:t>款事宜</w:t>
      </w:r>
      <w:r w:rsidR="0035127F" w:rsidRPr="00AC5C7D">
        <w:rPr>
          <w:rFonts w:ascii="標楷體" w:eastAsia="標楷體" w:hAnsi="標楷體" w:hint="eastAsia"/>
          <w:sz w:val="28"/>
          <w:szCs w:val="28"/>
        </w:rPr>
        <w:t>，上述附件一及附件二資料，廠商及學校皆至少保留</w:t>
      </w:r>
      <w:r w:rsidR="0035127F" w:rsidRPr="00AC5C7D">
        <w:rPr>
          <w:rFonts w:ascii="標楷體" w:eastAsia="標楷體" w:hAnsi="標楷體"/>
          <w:sz w:val="28"/>
          <w:szCs w:val="28"/>
        </w:rPr>
        <w:t>5年以備查驗</w:t>
      </w:r>
      <w:r w:rsidRPr="00AC5C7D">
        <w:rPr>
          <w:rFonts w:ascii="標楷體" w:eastAsia="標楷體" w:hAnsi="標楷體"/>
          <w:sz w:val="28"/>
          <w:szCs w:val="28"/>
        </w:rPr>
        <w:t>。</w:t>
      </w:r>
    </w:p>
    <w:p w:rsidR="00057409" w:rsidRPr="00AC5C7D" w:rsidRDefault="0033797D">
      <w:pPr>
        <w:numPr>
          <w:ilvl w:val="0"/>
          <w:numId w:val="4"/>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廠商</w:t>
      </w:r>
      <w:r w:rsidR="0035127F" w:rsidRPr="00AC5C7D">
        <w:rPr>
          <w:rFonts w:ascii="標楷體" w:eastAsia="標楷體" w:hAnsi="標楷體" w:hint="eastAsia"/>
          <w:sz w:val="28"/>
          <w:szCs w:val="28"/>
        </w:rPr>
        <w:t>購買國產可追溯生鮮食材之</w:t>
      </w:r>
      <w:r w:rsidRPr="00AC5C7D">
        <w:rPr>
          <w:rFonts w:ascii="標楷體" w:eastAsia="標楷體" w:hAnsi="標楷體" w:hint="eastAsia"/>
          <w:sz w:val="28"/>
          <w:szCs w:val="28"/>
        </w:rPr>
        <w:t>進貨單、驗證標章及驗收紀錄</w:t>
      </w:r>
      <w:r w:rsidR="0035127F" w:rsidRPr="00AC5C7D">
        <w:rPr>
          <w:rFonts w:ascii="標楷體" w:eastAsia="標楷體" w:hAnsi="標楷體" w:hint="eastAsia"/>
          <w:sz w:val="28"/>
          <w:szCs w:val="28"/>
        </w:rPr>
        <w:t>等相關證明</w:t>
      </w:r>
      <w:r w:rsidR="0099114A" w:rsidRPr="00AC5C7D">
        <w:rPr>
          <w:rFonts w:ascii="標楷體" w:eastAsia="標楷體" w:hAnsi="標楷體" w:hint="eastAsia"/>
          <w:sz w:val="28"/>
          <w:szCs w:val="28"/>
        </w:rPr>
        <w:t>至少</w:t>
      </w:r>
      <w:r w:rsidR="00787A29" w:rsidRPr="00AC5C7D">
        <w:rPr>
          <w:rFonts w:ascii="標楷體" w:eastAsia="標楷體" w:hAnsi="標楷體" w:hint="eastAsia"/>
          <w:sz w:val="28"/>
          <w:szCs w:val="28"/>
        </w:rPr>
        <w:t>保留</w:t>
      </w:r>
      <w:r w:rsidR="00413A5A" w:rsidRPr="00AC5C7D">
        <w:rPr>
          <w:rFonts w:ascii="標楷體" w:eastAsia="標楷體" w:hAnsi="標楷體"/>
          <w:sz w:val="28"/>
          <w:szCs w:val="28"/>
        </w:rPr>
        <w:t>5</w:t>
      </w:r>
      <w:r w:rsidR="0099114A" w:rsidRPr="00AC5C7D">
        <w:rPr>
          <w:rFonts w:ascii="標楷體" w:eastAsia="標楷體" w:hAnsi="標楷體" w:hint="eastAsia"/>
          <w:sz w:val="28"/>
          <w:szCs w:val="28"/>
        </w:rPr>
        <w:t>年</w:t>
      </w:r>
      <w:r w:rsidR="00787A29" w:rsidRPr="00AC5C7D">
        <w:rPr>
          <w:rFonts w:ascii="標楷體" w:eastAsia="標楷體" w:hAnsi="標楷體" w:hint="eastAsia"/>
          <w:sz w:val="28"/>
          <w:szCs w:val="28"/>
        </w:rPr>
        <w:t>以備查驗</w:t>
      </w:r>
      <w:r w:rsidR="003B19FB" w:rsidRPr="00AC5C7D">
        <w:rPr>
          <w:rFonts w:ascii="標楷體" w:eastAsia="標楷體" w:hAnsi="標楷體" w:hint="eastAsia"/>
          <w:sz w:val="28"/>
          <w:szCs w:val="28"/>
        </w:rPr>
        <w:t>，學校不定期查核</w:t>
      </w:r>
      <w:r w:rsidR="00100475" w:rsidRPr="00AC5C7D">
        <w:rPr>
          <w:rFonts w:ascii="標楷體" w:eastAsia="標楷體" w:hAnsi="標楷體" w:hint="eastAsia"/>
          <w:sz w:val="28"/>
          <w:szCs w:val="28"/>
        </w:rPr>
        <w:t>，倘學校要求每日留存前揭</w:t>
      </w:r>
      <w:r w:rsidR="0099114A" w:rsidRPr="00AC5C7D">
        <w:rPr>
          <w:rFonts w:ascii="標楷體" w:eastAsia="標楷體" w:hAnsi="標楷體" w:hint="eastAsia"/>
          <w:sz w:val="28"/>
          <w:szCs w:val="28"/>
        </w:rPr>
        <w:t>資料，廠商應配合提供</w:t>
      </w:r>
      <w:r w:rsidR="0099114A" w:rsidRPr="00AC5C7D">
        <w:rPr>
          <w:rFonts w:ascii="標楷體" w:eastAsia="標楷體" w:hAnsi="標楷體"/>
          <w:sz w:val="28"/>
          <w:szCs w:val="28"/>
        </w:rPr>
        <w:t>1份</w:t>
      </w:r>
      <w:r w:rsidR="000E2E44" w:rsidRPr="00AC5C7D">
        <w:rPr>
          <w:rFonts w:ascii="標楷體" w:eastAsia="標楷體" w:hAnsi="標楷體" w:hint="eastAsia"/>
          <w:sz w:val="28"/>
          <w:szCs w:val="28"/>
        </w:rPr>
        <w:t>。</w:t>
      </w:r>
    </w:p>
    <w:p w:rsidR="001C31C4" w:rsidRPr="00AC5C7D" w:rsidRDefault="001C31C4" w:rsidP="001C31C4">
      <w:pPr>
        <w:numPr>
          <w:ilvl w:val="0"/>
          <w:numId w:val="4"/>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檢附核銷流程</w:t>
      </w:r>
      <w:r w:rsidRPr="00AC5C7D">
        <w:rPr>
          <w:rFonts w:ascii="標楷體" w:eastAsia="標楷體" w:hAnsi="標楷體"/>
          <w:sz w:val="28"/>
          <w:szCs w:val="28"/>
        </w:rPr>
        <w:t>(</w:t>
      </w:r>
      <w:r w:rsidR="00B07D44" w:rsidRPr="00AC5C7D">
        <w:rPr>
          <w:rFonts w:ascii="標楷體" w:eastAsia="標楷體" w:hAnsi="標楷體" w:hint="eastAsia"/>
          <w:sz w:val="28"/>
          <w:szCs w:val="28"/>
        </w:rPr>
        <w:t>附件三</w:t>
      </w:r>
      <w:r w:rsidRPr="00AC5C7D">
        <w:rPr>
          <w:rFonts w:ascii="標楷體" w:eastAsia="標楷體" w:hAnsi="標楷體"/>
          <w:sz w:val="28"/>
          <w:szCs w:val="28"/>
        </w:rPr>
        <w:t>)供參。</w:t>
      </w:r>
    </w:p>
    <w:p w:rsidR="007C4DCA" w:rsidRPr="00AC5C7D" w:rsidRDefault="00D00C02">
      <w:pPr>
        <w:numPr>
          <w:ilvl w:val="0"/>
          <w:numId w:val="4"/>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學校</w:t>
      </w:r>
      <w:r w:rsidR="002916F4" w:rsidRPr="00AC5C7D">
        <w:rPr>
          <w:rFonts w:ascii="標楷體" w:eastAsia="標楷體" w:hAnsi="標楷體"/>
          <w:sz w:val="28"/>
          <w:szCs w:val="28"/>
        </w:rPr>
        <w:t>於收到供應業者開立之</w:t>
      </w:r>
      <w:r w:rsidR="008D485B" w:rsidRPr="00AC5C7D">
        <w:rPr>
          <w:rFonts w:ascii="標楷體" w:eastAsia="標楷體" w:hAnsi="標楷體" w:hint="eastAsia"/>
          <w:sz w:val="28"/>
          <w:szCs w:val="28"/>
        </w:rPr>
        <w:t>憑證</w:t>
      </w:r>
      <w:r w:rsidR="002916F4" w:rsidRPr="00AC5C7D">
        <w:rPr>
          <w:rFonts w:ascii="標楷體" w:eastAsia="標楷體" w:hAnsi="標楷體"/>
          <w:sz w:val="28"/>
          <w:szCs w:val="28"/>
        </w:rPr>
        <w:t>後，最遲於</w:t>
      </w:r>
      <w:r w:rsidR="008F0670" w:rsidRPr="00AC5C7D">
        <w:rPr>
          <w:rFonts w:ascii="標楷體" w:eastAsia="標楷體" w:hAnsi="標楷體"/>
          <w:sz w:val="28"/>
          <w:szCs w:val="28"/>
        </w:rPr>
        <w:t>3</w:t>
      </w:r>
      <w:r w:rsidR="002916F4" w:rsidRPr="00AC5C7D">
        <w:rPr>
          <w:rFonts w:ascii="標楷體" w:eastAsia="標楷體" w:hAnsi="標楷體"/>
          <w:sz w:val="28"/>
          <w:szCs w:val="28"/>
        </w:rPr>
        <w:t>0</w:t>
      </w:r>
      <w:r w:rsidR="008F0670" w:rsidRPr="00AC5C7D">
        <w:rPr>
          <w:rFonts w:ascii="標楷體" w:eastAsia="標楷體" w:hAnsi="標楷體" w:hint="eastAsia"/>
          <w:sz w:val="28"/>
          <w:szCs w:val="28"/>
        </w:rPr>
        <w:t>個工作天</w:t>
      </w:r>
      <w:r w:rsidR="002916F4" w:rsidRPr="00AC5C7D">
        <w:rPr>
          <w:rFonts w:ascii="標楷體" w:eastAsia="標楷體" w:hAnsi="標楷體"/>
          <w:sz w:val="28"/>
          <w:szCs w:val="28"/>
        </w:rPr>
        <w:t>內撥付獎勵金至供應業者提供之帳戶內。</w:t>
      </w:r>
    </w:p>
    <w:p w:rsidR="00302066" w:rsidRPr="00AC5C7D" w:rsidRDefault="00302066" w:rsidP="00462430">
      <w:pPr>
        <w:numPr>
          <w:ilvl w:val="0"/>
          <w:numId w:val="4"/>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如為</w:t>
      </w:r>
      <w:r w:rsidR="00462430" w:rsidRPr="00AC5C7D">
        <w:rPr>
          <w:rFonts w:ascii="標楷體" w:eastAsia="標楷體" w:hAnsi="標楷體" w:hint="eastAsia"/>
          <w:sz w:val="28"/>
          <w:szCs w:val="28"/>
        </w:rPr>
        <w:t>自辦學校（</w:t>
      </w:r>
      <w:r w:rsidRPr="00AC5C7D">
        <w:rPr>
          <w:rFonts w:ascii="標楷體" w:eastAsia="標楷體" w:hAnsi="標楷體" w:hint="eastAsia"/>
          <w:sz w:val="28"/>
          <w:szCs w:val="28"/>
        </w:rPr>
        <w:t>公辦公營</w:t>
      </w:r>
      <w:r w:rsidR="00462430" w:rsidRPr="00AC5C7D">
        <w:rPr>
          <w:rFonts w:ascii="標楷體" w:eastAsia="標楷體" w:hAnsi="標楷體"/>
          <w:sz w:val="28"/>
          <w:szCs w:val="28"/>
        </w:rPr>
        <w:t>）</w:t>
      </w:r>
      <w:r w:rsidRPr="00AC5C7D">
        <w:rPr>
          <w:rFonts w:ascii="標楷體" w:eastAsia="標楷體" w:hAnsi="標楷體" w:hint="eastAsia"/>
          <w:sz w:val="28"/>
          <w:szCs w:val="28"/>
        </w:rPr>
        <w:t>，</w:t>
      </w:r>
      <w:r w:rsidR="00336488" w:rsidRPr="00AC5C7D">
        <w:rPr>
          <w:rFonts w:ascii="標楷體" w:eastAsia="標楷體" w:hAnsi="標楷體" w:hint="eastAsia"/>
          <w:sz w:val="28"/>
          <w:szCs w:val="28"/>
        </w:rPr>
        <w:t>學校</w:t>
      </w:r>
      <w:r w:rsidR="0060504F" w:rsidRPr="00AC5C7D">
        <w:rPr>
          <w:rFonts w:ascii="標楷體" w:eastAsia="標楷體" w:hAnsi="標楷體" w:hint="eastAsia"/>
          <w:sz w:val="28"/>
          <w:szCs w:val="28"/>
        </w:rPr>
        <w:t>擇定由學校</w:t>
      </w:r>
      <w:r w:rsidR="00336488" w:rsidRPr="00AC5C7D">
        <w:rPr>
          <w:rFonts w:ascii="標楷體" w:eastAsia="標楷體" w:hAnsi="標楷體" w:hint="eastAsia"/>
          <w:sz w:val="28"/>
          <w:szCs w:val="28"/>
        </w:rPr>
        <w:t>或食材供應廠商</w:t>
      </w:r>
      <w:r w:rsidR="0099114A" w:rsidRPr="00AC5C7D">
        <w:rPr>
          <w:rFonts w:ascii="標楷體" w:eastAsia="標楷體" w:hAnsi="標楷體" w:hint="eastAsia"/>
          <w:sz w:val="28"/>
          <w:szCs w:val="28"/>
        </w:rPr>
        <w:t>填報</w:t>
      </w:r>
      <w:r w:rsidR="00025C63" w:rsidRPr="00AC5C7D">
        <w:rPr>
          <w:rFonts w:ascii="標楷體" w:eastAsia="標楷體" w:hAnsi="標楷體" w:hint="eastAsia"/>
          <w:sz w:val="28"/>
          <w:szCs w:val="28"/>
        </w:rPr>
        <w:t>上述附件一及附件二</w:t>
      </w:r>
      <w:r w:rsidR="00C535A9" w:rsidRPr="00AC5C7D">
        <w:rPr>
          <w:rFonts w:ascii="標楷體" w:eastAsia="標楷體" w:hAnsi="標楷體" w:hint="eastAsia"/>
          <w:sz w:val="28"/>
          <w:szCs w:val="28"/>
        </w:rPr>
        <w:t>文件</w:t>
      </w:r>
      <w:r w:rsidR="00336488" w:rsidRPr="00AC5C7D">
        <w:rPr>
          <w:rFonts w:ascii="標楷體" w:eastAsia="標楷體" w:hAnsi="標楷體" w:hint="eastAsia"/>
          <w:sz w:val="28"/>
          <w:szCs w:val="28"/>
        </w:rPr>
        <w:t>。</w:t>
      </w:r>
    </w:p>
    <w:p w:rsidR="009D0267" w:rsidRPr="00AC5C7D" w:rsidRDefault="00935250" w:rsidP="00380D68">
      <w:pPr>
        <w:pStyle w:val="a3"/>
        <w:numPr>
          <w:ilvl w:val="0"/>
          <w:numId w:val="4"/>
        </w:numPr>
        <w:snapToGrid w:val="0"/>
        <w:spacing w:line="500" w:lineRule="exact"/>
        <w:ind w:leftChars="0"/>
        <w:rPr>
          <w:rStyle w:val="ad"/>
          <w:rFonts w:ascii="標楷體" w:eastAsia="標楷體" w:hAnsi="標楷體"/>
          <w:color w:val="auto"/>
          <w:sz w:val="28"/>
          <w:szCs w:val="28"/>
          <w:u w:val="none"/>
        </w:rPr>
      </w:pPr>
      <w:r w:rsidRPr="00AC5C7D">
        <w:rPr>
          <w:rFonts w:ascii="標楷體" w:eastAsia="標楷體" w:hAnsi="標楷體" w:hint="eastAsia"/>
          <w:sz w:val="28"/>
          <w:szCs w:val="28"/>
        </w:rPr>
        <w:t>有關</w:t>
      </w:r>
      <w:r w:rsidR="009D0267" w:rsidRPr="00AC5C7D">
        <w:rPr>
          <w:rFonts w:ascii="標楷體" w:eastAsia="標楷體" w:hAnsi="標楷體" w:hint="eastAsia"/>
          <w:sz w:val="28"/>
          <w:szCs w:val="28"/>
        </w:rPr>
        <w:t>驗收流程、</w:t>
      </w:r>
      <w:r w:rsidR="009D0267" w:rsidRPr="00AC5C7D">
        <w:rPr>
          <w:rFonts w:ascii="標楷體" w:eastAsia="標楷體" w:hAnsi="標楷體"/>
          <w:sz w:val="28"/>
          <w:szCs w:val="28"/>
        </w:rPr>
        <w:t>QA集等相關資訊可連結至中央</w:t>
      </w:r>
      <w:r w:rsidR="00D041A7" w:rsidRPr="00AC5C7D">
        <w:rPr>
          <w:rFonts w:ascii="標楷體" w:eastAsia="標楷體" w:hAnsi="標楷體"/>
          <w:sz w:val="28"/>
          <w:szCs w:val="28"/>
        </w:rPr>
        <w:t>三章</w:t>
      </w:r>
      <w:r w:rsidR="009D0267" w:rsidRPr="00AC5C7D">
        <w:rPr>
          <w:rFonts w:ascii="標楷體" w:eastAsia="標楷體" w:hAnsi="標楷體" w:hint="eastAsia"/>
          <w:sz w:val="28"/>
          <w:szCs w:val="28"/>
        </w:rPr>
        <w:t>一</w:t>
      </w:r>
      <w:r w:rsidR="00A57260" w:rsidRPr="00AC5C7D">
        <w:rPr>
          <w:rFonts w:ascii="標楷體" w:eastAsia="標楷體" w:hAnsi="標楷體" w:hint="eastAsia"/>
          <w:sz w:val="28"/>
          <w:szCs w:val="28"/>
        </w:rPr>
        <w:t>Q</w:t>
      </w:r>
      <w:r w:rsidR="009D0267" w:rsidRPr="00AC5C7D">
        <w:rPr>
          <w:rFonts w:ascii="標楷體" w:eastAsia="標楷體" w:hAnsi="標楷體" w:hint="eastAsia"/>
          <w:sz w:val="28"/>
          <w:szCs w:val="28"/>
        </w:rPr>
        <w:t>專區查詢，</w:t>
      </w:r>
      <w:r w:rsidR="00B37F08" w:rsidRPr="00AC5C7D">
        <w:rPr>
          <w:rFonts w:ascii="標楷體" w:eastAsia="標楷體" w:hAnsi="標楷體" w:hint="eastAsia"/>
          <w:sz w:val="28"/>
          <w:szCs w:val="28"/>
        </w:rPr>
        <w:t>學校午餐</w:t>
      </w:r>
      <w:r w:rsidR="00D041A7" w:rsidRPr="00AC5C7D">
        <w:rPr>
          <w:rFonts w:ascii="標楷體" w:eastAsia="標楷體" w:hAnsi="標楷體" w:hint="eastAsia"/>
          <w:sz w:val="28"/>
          <w:szCs w:val="28"/>
        </w:rPr>
        <w:t>三章</w:t>
      </w:r>
      <w:r w:rsidR="00B37F08" w:rsidRPr="00AC5C7D">
        <w:rPr>
          <w:rFonts w:ascii="標楷體" w:eastAsia="標楷體" w:hAnsi="標楷體" w:hint="eastAsia"/>
          <w:sz w:val="28"/>
          <w:szCs w:val="28"/>
        </w:rPr>
        <w:t>一Q專區農委會連結網址</w:t>
      </w:r>
      <w:r w:rsidR="000E3D6A" w:rsidRPr="00AC5C7D">
        <w:rPr>
          <w:rFonts w:ascii="標楷體" w:eastAsia="標楷體" w:hAnsi="標楷體" w:hint="eastAsia"/>
          <w:sz w:val="28"/>
          <w:szCs w:val="28"/>
        </w:rPr>
        <w:t>：</w:t>
      </w:r>
      <w:hyperlink r:id="rId8" w:history="1">
        <w:r w:rsidR="000E3D6A" w:rsidRPr="00AC5C7D">
          <w:rPr>
            <w:rStyle w:val="ad"/>
            <w:rFonts w:ascii="標楷體" w:eastAsia="標楷體" w:hAnsi="標楷體"/>
            <w:color w:val="auto"/>
            <w:sz w:val="28"/>
            <w:szCs w:val="28"/>
          </w:rPr>
          <w:t>http</w:t>
        </w:r>
      </w:hyperlink>
      <w:hyperlink r:id="rId9" w:history="1">
        <w:r w:rsidR="000E3D6A" w:rsidRPr="00AC5C7D">
          <w:rPr>
            <w:rStyle w:val="ad"/>
            <w:rFonts w:ascii="標楷體" w:eastAsia="標楷體" w:hAnsi="標楷體"/>
            <w:color w:val="auto"/>
            <w:sz w:val="28"/>
            <w:szCs w:val="28"/>
          </w:rPr>
          <w:t>://www.coa.gov.tw/4b1q</w:t>
        </w:r>
      </w:hyperlink>
      <w:hyperlink r:id="rId10" w:history="1">
        <w:r w:rsidR="000E3D6A" w:rsidRPr="00AC5C7D">
          <w:rPr>
            <w:rStyle w:val="ad"/>
            <w:rFonts w:ascii="標楷體" w:eastAsia="標楷體" w:hAnsi="標楷體"/>
            <w:color w:val="auto"/>
            <w:sz w:val="28"/>
            <w:szCs w:val="28"/>
          </w:rPr>
          <w:t>/</w:t>
        </w:r>
      </w:hyperlink>
      <w:r w:rsidR="00380D68" w:rsidRPr="00AC5C7D">
        <w:rPr>
          <w:rFonts w:ascii="標楷體" w:eastAsia="標楷體" w:hAnsi="標楷體" w:hint="eastAsia"/>
          <w:sz w:val="28"/>
          <w:szCs w:val="28"/>
        </w:rPr>
        <w:t>；國教署連結網址：</w:t>
      </w:r>
      <w:hyperlink r:id="rId11" w:history="1">
        <w:r w:rsidR="00380D68" w:rsidRPr="00AC5C7D">
          <w:rPr>
            <w:rStyle w:val="ad"/>
            <w:rFonts w:ascii="標楷體" w:eastAsia="標楷體" w:hAnsi="標楷體"/>
            <w:color w:val="auto"/>
            <w:sz w:val="28"/>
            <w:szCs w:val="28"/>
          </w:rPr>
          <w:t>http://203.68.64.40/six/main/health_fourChapter1Q.html</w:t>
        </w:r>
      </w:hyperlink>
      <w:r w:rsidR="00380D68" w:rsidRPr="00AC5C7D">
        <w:rPr>
          <w:rStyle w:val="ad"/>
          <w:rFonts w:ascii="標楷體" w:eastAsia="標楷體" w:hAnsi="標楷體" w:hint="eastAsia"/>
          <w:color w:val="auto"/>
          <w:sz w:val="28"/>
          <w:szCs w:val="28"/>
          <w:u w:val="none"/>
        </w:rPr>
        <w:t>。</w:t>
      </w:r>
    </w:p>
    <w:p w:rsidR="00285B83" w:rsidRPr="00AC5C7D" w:rsidRDefault="00285B83" w:rsidP="00380D68">
      <w:pPr>
        <w:pStyle w:val="a3"/>
        <w:numPr>
          <w:ilvl w:val="0"/>
          <w:numId w:val="4"/>
        </w:numPr>
        <w:snapToGrid w:val="0"/>
        <w:spacing w:line="500" w:lineRule="exact"/>
        <w:ind w:leftChars="0"/>
        <w:rPr>
          <w:rFonts w:ascii="標楷體" w:eastAsia="標楷體" w:hAnsi="標楷體"/>
          <w:sz w:val="28"/>
          <w:szCs w:val="28"/>
        </w:rPr>
      </w:pPr>
      <w:r w:rsidRPr="00AC5C7D">
        <w:rPr>
          <w:rStyle w:val="ad"/>
          <w:rFonts w:ascii="標楷體" w:eastAsia="標楷體" w:hAnsi="標楷體" w:hint="eastAsia"/>
          <w:color w:val="auto"/>
          <w:sz w:val="28"/>
          <w:szCs w:val="28"/>
          <w:u w:val="none"/>
        </w:rPr>
        <w:t>檢附</w:t>
      </w:r>
      <w:r w:rsidR="00D041A7" w:rsidRPr="00AC5C7D">
        <w:rPr>
          <w:rStyle w:val="ad"/>
          <w:rFonts w:ascii="標楷體" w:eastAsia="標楷體" w:hAnsi="標楷體" w:hint="eastAsia"/>
          <w:color w:val="auto"/>
          <w:sz w:val="28"/>
          <w:szCs w:val="28"/>
          <w:u w:val="none"/>
        </w:rPr>
        <w:t>三章</w:t>
      </w:r>
      <w:r w:rsidRPr="00AC5C7D">
        <w:rPr>
          <w:rStyle w:val="ad"/>
          <w:rFonts w:ascii="標楷體" w:eastAsia="標楷體" w:hAnsi="標楷體" w:hint="eastAsia"/>
          <w:color w:val="auto"/>
          <w:sz w:val="28"/>
          <w:szCs w:val="28"/>
          <w:u w:val="none"/>
        </w:rPr>
        <w:t>一</w:t>
      </w:r>
      <w:r w:rsidRPr="00AC5C7D">
        <w:rPr>
          <w:rStyle w:val="ad"/>
          <w:rFonts w:ascii="標楷體" w:eastAsia="標楷體" w:hAnsi="標楷體"/>
          <w:color w:val="auto"/>
          <w:sz w:val="28"/>
          <w:szCs w:val="28"/>
          <w:u w:val="none"/>
        </w:rPr>
        <w:t>Q</w:t>
      </w:r>
      <w:r w:rsidRPr="00AC5C7D">
        <w:rPr>
          <w:rStyle w:val="ad"/>
          <w:rFonts w:ascii="標楷體" w:eastAsia="標楷體" w:hAnsi="標楷體" w:hint="eastAsia"/>
          <w:color w:val="auto"/>
          <w:sz w:val="28"/>
          <w:szCs w:val="28"/>
          <w:u w:val="none"/>
        </w:rPr>
        <w:t>辨識圖卡（如附件四）供參，為配合實際執行狀況滾動式更新，請</w:t>
      </w:r>
      <w:r w:rsidR="00E13725" w:rsidRPr="00AC5C7D">
        <w:rPr>
          <w:rStyle w:val="ad"/>
          <w:rFonts w:ascii="標楷體" w:eastAsia="標楷體" w:hAnsi="標楷體" w:hint="eastAsia"/>
          <w:color w:val="auto"/>
          <w:sz w:val="28"/>
          <w:szCs w:val="28"/>
          <w:u w:val="none"/>
        </w:rPr>
        <w:t>定期</w:t>
      </w:r>
      <w:r w:rsidR="00A57260" w:rsidRPr="00AC5C7D">
        <w:rPr>
          <w:rStyle w:val="ad"/>
          <w:rFonts w:ascii="標楷體" w:eastAsia="標楷體" w:hAnsi="標楷體" w:hint="eastAsia"/>
          <w:color w:val="auto"/>
          <w:sz w:val="28"/>
          <w:szCs w:val="28"/>
          <w:u w:val="none"/>
        </w:rPr>
        <w:t>至中央</w:t>
      </w:r>
      <w:r w:rsidR="00D041A7" w:rsidRPr="00AC5C7D">
        <w:rPr>
          <w:rStyle w:val="ad"/>
          <w:rFonts w:ascii="標楷體" w:eastAsia="標楷體" w:hAnsi="標楷體" w:hint="eastAsia"/>
          <w:color w:val="auto"/>
          <w:sz w:val="28"/>
          <w:szCs w:val="28"/>
          <w:u w:val="none"/>
        </w:rPr>
        <w:t>三章</w:t>
      </w:r>
      <w:r w:rsidR="00A57260" w:rsidRPr="00AC5C7D">
        <w:rPr>
          <w:rStyle w:val="ad"/>
          <w:rFonts w:ascii="標楷體" w:eastAsia="標楷體" w:hAnsi="標楷體" w:hint="eastAsia"/>
          <w:color w:val="auto"/>
          <w:sz w:val="28"/>
          <w:szCs w:val="28"/>
          <w:u w:val="none"/>
        </w:rPr>
        <w:t>一Q</w:t>
      </w:r>
      <w:r w:rsidRPr="00AC5C7D">
        <w:rPr>
          <w:rStyle w:val="ad"/>
          <w:rFonts w:ascii="標楷體" w:eastAsia="標楷體" w:hAnsi="標楷體" w:hint="eastAsia"/>
          <w:color w:val="auto"/>
          <w:sz w:val="28"/>
          <w:szCs w:val="28"/>
          <w:u w:val="none"/>
        </w:rPr>
        <w:t>專區瀏覽及下載最新資訊。</w:t>
      </w:r>
    </w:p>
    <w:p w:rsidR="002916F4" w:rsidRPr="00AC5C7D" w:rsidRDefault="002916F4" w:rsidP="002916F4">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sz w:val="28"/>
          <w:szCs w:val="28"/>
        </w:rPr>
        <w:t>稽查方式及罰則：</w:t>
      </w:r>
    </w:p>
    <w:p w:rsidR="00E8663E" w:rsidRPr="00AC5C7D" w:rsidRDefault="008F0670" w:rsidP="004F7894">
      <w:pPr>
        <w:numPr>
          <w:ilvl w:val="0"/>
          <w:numId w:val="10"/>
        </w:numPr>
        <w:snapToGrid w:val="0"/>
        <w:spacing w:line="500" w:lineRule="exact"/>
        <w:rPr>
          <w:rFonts w:ascii="標楷體" w:eastAsia="標楷體" w:hAnsi="標楷體"/>
          <w:sz w:val="28"/>
          <w:szCs w:val="28"/>
        </w:rPr>
      </w:pPr>
      <w:r w:rsidRPr="00AC5C7D">
        <w:rPr>
          <w:rFonts w:ascii="標楷體" w:eastAsia="標楷體" w:hAnsi="標楷體" w:hint="eastAsia"/>
          <w:sz w:val="28"/>
          <w:szCs w:val="28"/>
        </w:rPr>
        <w:t>本市</w:t>
      </w:r>
      <w:r w:rsidR="00E8663E" w:rsidRPr="00AC5C7D">
        <w:rPr>
          <w:rFonts w:ascii="標楷體" w:eastAsia="標楷體" w:hAnsi="標楷體"/>
          <w:sz w:val="28"/>
          <w:szCs w:val="28"/>
        </w:rPr>
        <w:t>透過</w:t>
      </w:r>
      <w:r w:rsidR="004F7894" w:rsidRPr="00AC5C7D">
        <w:rPr>
          <w:rFonts w:ascii="標楷體" w:eastAsia="標楷體" w:hAnsi="標楷體"/>
          <w:sz w:val="28"/>
          <w:szCs w:val="28"/>
        </w:rPr>
        <w:t>校園食材登</w:t>
      </w:r>
      <w:r w:rsidR="004F7894" w:rsidRPr="00AC5C7D">
        <w:rPr>
          <w:rFonts w:ascii="標楷體" w:eastAsia="標楷體" w:hAnsi="標楷體" w:hint="eastAsia"/>
          <w:sz w:val="28"/>
          <w:szCs w:val="28"/>
        </w:rPr>
        <w:t>錄平臺</w:t>
      </w:r>
      <w:r w:rsidR="004F7894" w:rsidRPr="00AC5C7D">
        <w:rPr>
          <w:rFonts w:ascii="標楷體" w:eastAsia="標楷體" w:hAnsi="標楷體"/>
          <w:sz w:val="28"/>
          <w:szCs w:val="28"/>
        </w:rPr>
        <w:t>所登錄資料</w:t>
      </w:r>
      <w:r w:rsidR="004F7894" w:rsidRPr="00AC5C7D">
        <w:rPr>
          <w:rFonts w:ascii="標楷體" w:eastAsia="標楷體" w:hAnsi="標楷體" w:hint="eastAsia"/>
          <w:sz w:val="28"/>
          <w:szCs w:val="28"/>
        </w:rPr>
        <w:t>及相關資料查核</w:t>
      </w:r>
      <w:r w:rsidR="004F7894" w:rsidRPr="00AC5C7D">
        <w:rPr>
          <w:rFonts w:ascii="標楷體" w:eastAsia="標楷體" w:hAnsi="標楷體"/>
          <w:sz w:val="28"/>
          <w:szCs w:val="28"/>
        </w:rPr>
        <w:t>學校</w:t>
      </w:r>
      <w:r w:rsidR="00D041A7" w:rsidRPr="00AC5C7D">
        <w:rPr>
          <w:rFonts w:ascii="標楷體" w:eastAsia="標楷體" w:hAnsi="標楷體"/>
          <w:sz w:val="28"/>
          <w:szCs w:val="28"/>
        </w:rPr>
        <w:t>三章</w:t>
      </w:r>
      <w:r w:rsidR="004F7894" w:rsidRPr="00AC5C7D">
        <w:rPr>
          <w:rFonts w:ascii="標楷體" w:eastAsia="標楷體" w:hAnsi="標楷體"/>
          <w:sz w:val="28"/>
          <w:szCs w:val="28"/>
        </w:rPr>
        <w:t>一Q</w:t>
      </w:r>
      <w:r w:rsidR="00A57260" w:rsidRPr="00AC5C7D">
        <w:rPr>
          <w:rFonts w:ascii="標楷體" w:eastAsia="標楷體" w:hAnsi="標楷體" w:hint="eastAsia"/>
          <w:sz w:val="28"/>
          <w:szCs w:val="28"/>
        </w:rPr>
        <w:t>具標章(示)</w:t>
      </w:r>
      <w:r w:rsidR="004F7894" w:rsidRPr="00AC5C7D">
        <w:rPr>
          <w:rFonts w:ascii="標楷體" w:eastAsia="標楷體" w:hAnsi="標楷體"/>
          <w:sz w:val="28"/>
          <w:szCs w:val="28"/>
        </w:rPr>
        <w:t>之</w:t>
      </w:r>
      <w:r w:rsidR="004F7894" w:rsidRPr="00AC5C7D">
        <w:rPr>
          <w:rFonts w:ascii="標楷體" w:eastAsia="標楷體" w:hAnsi="標楷體" w:hint="eastAsia"/>
          <w:sz w:val="28"/>
          <w:szCs w:val="28"/>
        </w:rPr>
        <w:t>辦理情形，學校及廠商等相關單位應協助配合</w:t>
      </w:r>
      <w:r w:rsidR="00E8663E" w:rsidRPr="00AC5C7D">
        <w:rPr>
          <w:rFonts w:ascii="標楷體" w:eastAsia="標楷體" w:hAnsi="標楷體"/>
          <w:sz w:val="28"/>
          <w:szCs w:val="28"/>
        </w:rPr>
        <w:t>，以確保供應業者供應食材符合</w:t>
      </w:r>
      <w:r w:rsidR="00D041A7" w:rsidRPr="00AC5C7D">
        <w:rPr>
          <w:rFonts w:ascii="標楷體" w:eastAsia="標楷體" w:hAnsi="標楷體"/>
          <w:sz w:val="28"/>
          <w:szCs w:val="28"/>
        </w:rPr>
        <w:t>三章</w:t>
      </w:r>
      <w:r w:rsidR="00E8663E" w:rsidRPr="00AC5C7D">
        <w:rPr>
          <w:rFonts w:ascii="標楷體" w:eastAsia="標楷體" w:hAnsi="標楷體"/>
          <w:sz w:val="28"/>
          <w:szCs w:val="28"/>
        </w:rPr>
        <w:t>一Q規定。</w:t>
      </w:r>
    </w:p>
    <w:p w:rsidR="00E8663E" w:rsidRPr="00AC5C7D" w:rsidRDefault="00E8663E" w:rsidP="00653E9E">
      <w:pPr>
        <w:numPr>
          <w:ilvl w:val="0"/>
          <w:numId w:val="10"/>
        </w:numPr>
        <w:snapToGrid w:val="0"/>
        <w:spacing w:line="500" w:lineRule="exact"/>
        <w:rPr>
          <w:rFonts w:ascii="標楷體" w:eastAsia="標楷體" w:hAnsi="標楷體"/>
          <w:sz w:val="28"/>
          <w:szCs w:val="28"/>
        </w:rPr>
      </w:pPr>
      <w:r w:rsidRPr="00AC5C7D">
        <w:rPr>
          <w:rFonts w:ascii="標楷體" w:eastAsia="標楷體" w:hAnsi="標楷體"/>
          <w:sz w:val="28"/>
          <w:szCs w:val="28"/>
        </w:rPr>
        <w:t>供應業者供應之</w:t>
      </w:r>
      <w:r w:rsidR="00D041A7" w:rsidRPr="00AC5C7D">
        <w:rPr>
          <w:rFonts w:ascii="標楷體" w:eastAsia="標楷體" w:hAnsi="標楷體"/>
          <w:sz w:val="28"/>
          <w:szCs w:val="28"/>
        </w:rPr>
        <w:t>三章</w:t>
      </w:r>
      <w:r w:rsidRPr="00AC5C7D">
        <w:rPr>
          <w:rFonts w:ascii="標楷體" w:eastAsia="標楷體" w:hAnsi="標楷體"/>
          <w:sz w:val="28"/>
          <w:szCs w:val="28"/>
        </w:rPr>
        <w:t>一Q</w:t>
      </w:r>
      <w:r w:rsidR="00A57260" w:rsidRPr="00AC5C7D">
        <w:rPr>
          <w:rFonts w:ascii="標楷體" w:eastAsia="標楷體" w:hAnsi="標楷體" w:hint="eastAsia"/>
          <w:sz w:val="28"/>
          <w:szCs w:val="28"/>
        </w:rPr>
        <w:t>具標章(示)</w:t>
      </w:r>
      <w:r w:rsidRPr="00AC5C7D">
        <w:rPr>
          <w:rFonts w:ascii="標楷體" w:eastAsia="標楷體" w:hAnsi="標楷體"/>
          <w:sz w:val="28"/>
          <w:szCs w:val="28"/>
        </w:rPr>
        <w:t>農漁畜產品，倘經發現有混充、調換等不當情事，</w:t>
      </w:r>
      <w:r w:rsidR="003B19FB" w:rsidRPr="00AC5C7D">
        <w:rPr>
          <w:rFonts w:ascii="標楷體" w:eastAsia="標楷體" w:hAnsi="標楷體" w:hint="eastAsia"/>
          <w:sz w:val="28"/>
          <w:szCs w:val="28"/>
        </w:rPr>
        <w:t>本局及學校</w:t>
      </w:r>
      <w:r w:rsidR="00F32548" w:rsidRPr="00AC5C7D">
        <w:rPr>
          <w:rFonts w:ascii="標楷體" w:eastAsia="標楷體" w:hAnsi="標楷體" w:hint="eastAsia"/>
          <w:sz w:val="28"/>
          <w:szCs w:val="28"/>
        </w:rPr>
        <w:t>應</w:t>
      </w:r>
      <w:r w:rsidRPr="00AC5C7D">
        <w:rPr>
          <w:rFonts w:ascii="標楷體" w:eastAsia="標楷體" w:hAnsi="標楷體"/>
          <w:sz w:val="28"/>
          <w:szCs w:val="28"/>
        </w:rPr>
        <w:t>撤銷</w:t>
      </w:r>
      <w:r w:rsidR="00F32548" w:rsidRPr="00AC5C7D">
        <w:rPr>
          <w:rFonts w:ascii="標楷體" w:eastAsia="標楷體" w:hAnsi="標楷體" w:hint="eastAsia"/>
          <w:sz w:val="28"/>
          <w:szCs w:val="28"/>
        </w:rPr>
        <w:t>其</w:t>
      </w:r>
      <w:r w:rsidRPr="00AC5C7D">
        <w:rPr>
          <w:rFonts w:ascii="標楷體" w:eastAsia="標楷體" w:hAnsi="標楷體" w:hint="eastAsia"/>
          <w:sz w:val="28"/>
          <w:szCs w:val="28"/>
        </w:rPr>
        <w:t>相關獎勵</w:t>
      </w:r>
      <w:r w:rsidRPr="00AC5C7D">
        <w:rPr>
          <w:rFonts w:ascii="標楷體" w:eastAsia="標楷體" w:hAnsi="標楷體"/>
          <w:sz w:val="28"/>
          <w:szCs w:val="28"/>
        </w:rPr>
        <w:t>並要求供應業者返還已領取獎勵金</w:t>
      </w:r>
      <w:r w:rsidR="00F32548" w:rsidRPr="00AC5C7D">
        <w:rPr>
          <w:rFonts w:ascii="標楷體" w:eastAsia="標楷體" w:hAnsi="標楷體" w:hint="eastAsia"/>
          <w:sz w:val="28"/>
          <w:szCs w:val="28"/>
        </w:rPr>
        <w:t>（返還程序</w:t>
      </w:r>
      <w:r w:rsidR="00F32548" w:rsidRPr="00AC5C7D">
        <w:rPr>
          <w:rFonts w:ascii="標楷體" w:eastAsia="標楷體" w:hAnsi="標楷體"/>
          <w:sz w:val="28"/>
          <w:szCs w:val="28"/>
        </w:rPr>
        <w:t>:</w:t>
      </w:r>
      <w:r w:rsidR="00A7425F" w:rsidRPr="00AC5C7D">
        <w:rPr>
          <w:rFonts w:ascii="標楷體" w:eastAsia="標楷體" w:hAnsi="標楷體" w:hint="eastAsia"/>
          <w:sz w:val="28"/>
          <w:szCs w:val="28"/>
        </w:rPr>
        <w:t>供應業者</w:t>
      </w:r>
      <w:r w:rsidR="00F32548" w:rsidRPr="00AC5C7D">
        <w:rPr>
          <w:rFonts w:ascii="標楷體" w:eastAsia="標楷體" w:hAnsi="標楷體"/>
          <w:sz w:val="28"/>
          <w:szCs w:val="28"/>
        </w:rPr>
        <w:t>-&gt;</w:t>
      </w:r>
      <w:r w:rsidR="00F32548" w:rsidRPr="00AC5C7D">
        <w:rPr>
          <w:rFonts w:ascii="標楷體" w:eastAsia="標楷體" w:hAnsi="標楷體" w:hint="eastAsia"/>
          <w:sz w:val="28"/>
          <w:szCs w:val="28"/>
        </w:rPr>
        <w:t>學校</w:t>
      </w:r>
      <w:r w:rsidR="00F32548" w:rsidRPr="00AC5C7D">
        <w:rPr>
          <w:rFonts w:ascii="標楷體" w:eastAsia="標楷體" w:hAnsi="標楷體"/>
          <w:sz w:val="28"/>
          <w:szCs w:val="28"/>
        </w:rPr>
        <w:t>-&gt;</w:t>
      </w:r>
      <w:r w:rsidR="00F32548" w:rsidRPr="00AC5C7D">
        <w:rPr>
          <w:rFonts w:ascii="標楷體" w:eastAsia="標楷體" w:hAnsi="標楷體" w:hint="eastAsia"/>
          <w:sz w:val="28"/>
          <w:szCs w:val="28"/>
        </w:rPr>
        <w:t>本局</w:t>
      </w:r>
      <w:r w:rsidR="00F32548" w:rsidRPr="00AC5C7D">
        <w:rPr>
          <w:rFonts w:ascii="標楷體" w:eastAsia="標楷體" w:hAnsi="標楷體"/>
          <w:sz w:val="28"/>
          <w:szCs w:val="28"/>
        </w:rPr>
        <w:t>-&gt;</w:t>
      </w:r>
      <w:r w:rsidR="00F32548" w:rsidRPr="00AC5C7D">
        <w:rPr>
          <w:rFonts w:ascii="標楷體" w:eastAsia="標楷體" w:hAnsi="標楷體" w:hint="eastAsia"/>
          <w:sz w:val="28"/>
          <w:szCs w:val="28"/>
        </w:rPr>
        <w:t>中央）</w:t>
      </w:r>
      <w:r w:rsidR="003B19FB" w:rsidRPr="00AC5C7D">
        <w:rPr>
          <w:rFonts w:ascii="標楷體" w:eastAsia="標楷體" w:hAnsi="標楷體" w:hint="eastAsia"/>
          <w:sz w:val="28"/>
          <w:szCs w:val="28"/>
        </w:rPr>
        <w:t>，學校依契約罰則處置</w:t>
      </w:r>
      <w:r w:rsidR="0066318F" w:rsidRPr="00AC5C7D">
        <w:rPr>
          <w:rFonts w:ascii="標楷體" w:eastAsia="標楷體" w:hAnsi="標楷體" w:hint="eastAsia"/>
          <w:sz w:val="28"/>
          <w:szCs w:val="28"/>
        </w:rPr>
        <w:t>，追究相</w:t>
      </w:r>
      <w:r w:rsidR="0066318F" w:rsidRPr="00AC5C7D">
        <w:rPr>
          <w:rFonts w:ascii="標楷體" w:eastAsia="標楷體" w:hAnsi="標楷體" w:hint="eastAsia"/>
          <w:sz w:val="28"/>
          <w:szCs w:val="28"/>
        </w:rPr>
        <w:lastRenderedPageBreak/>
        <w:t>關責任</w:t>
      </w:r>
      <w:r w:rsidRPr="00AC5C7D">
        <w:rPr>
          <w:rFonts w:ascii="標楷體" w:eastAsia="標楷體" w:hAnsi="標楷體"/>
          <w:sz w:val="28"/>
          <w:szCs w:val="28"/>
        </w:rPr>
        <w:t>。</w:t>
      </w:r>
    </w:p>
    <w:p w:rsidR="00057409" w:rsidRPr="00AC5C7D" w:rsidRDefault="00057409" w:rsidP="00057409">
      <w:pPr>
        <w:widowControl/>
        <w:numPr>
          <w:ilvl w:val="0"/>
          <w:numId w:val="10"/>
        </w:numPr>
        <w:spacing w:line="500" w:lineRule="exact"/>
        <w:contextualSpacing/>
        <w:rPr>
          <w:rFonts w:eastAsia="標楷體"/>
          <w:sz w:val="28"/>
          <w:szCs w:val="28"/>
        </w:rPr>
      </w:pPr>
      <w:r w:rsidRPr="00AC5C7D">
        <w:rPr>
          <w:rFonts w:eastAsia="標楷體" w:hint="eastAsia"/>
          <w:sz w:val="28"/>
          <w:szCs w:val="28"/>
        </w:rPr>
        <w:t>如未依本計畫支用</w:t>
      </w:r>
      <w:r w:rsidR="00931C15" w:rsidRPr="00AC5C7D">
        <w:rPr>
          <w:rFonts w:eastAsia="標楷體" w:hint="eastAsia"/>
          <w:sz w:val="28"/>
          <w:szCs w:val="28"/>
        </w:rPr>
        <w:t>獎勵金者，</w:t>
      </w:r>
      <w:r w:rsidR="001C2C1F" w:rsidRPr="00AC5C7D">
        <w:rPr>
          <w:rFonts w:eastAsia="標楷體" w:hint="eastAsia"/>
          <w:sz w:val="28"/>
          <w:szCs w:val="28"/>
        </w:rPr>
        <w:t>本局</w:t>
      </w:r>
      <w:r w:rsidR="00931C15" w:rsidRPr="00AC5C7D">
        <w:rPr>
          <w:rFonts w:eastAsia="標楷體" w:hint="eastAsia"/>
          <w:sz w:val="28"/>
          <w:szCs w:val="28"/>
        </w:rPr>
        <w:t>得通知限期改善，必要時</w:t>
      </w:r>
      <w:r w:rsidRPr="00AC5C7D">
        <w:rPr>
          <w:rFonts w:eastAsia="標楷體" w:hint="eastAsia"/>
          <w:sz w:val="28"/>
          <w:szCs w:val="28"/>
        </w:rPr>
        <w:t>並得停撥。本經費之收支帳務處理，應依會計相關法令規定辦理。</w:t>
      </w:r>
    </w:p>
    <w:p w:rsidR="00922B2D" w:rsidRPr="00AC5C7D" w:rsidRDefault="006872C7" w:rsidP="005E1EDD">
      <w:pPr>
        <w:widowControl/>
        <w:numPr>
          <w:ilvl w:val="0"/>
          <w:numId w:val="10"/>
        </w:numPr>
        <w:spacing w:line="500" w:lineRule="exact"/>
        <w:contextualSpacing/>
        <w:rPr>
          <w:rFonts w:eastAsia="標楷體"/>
          <w:sz w:val="28"/>
          <w:szCs w:val="28"/>
        </w:rPr>
      </w:pPr>
      <w:r w:rsidRPr="00AC5C7D">
        <w:rPr>
          <w:rFonts w:eastAsia="標楷體" w:hint="eastAsia"/>
          <w:sz w:val="28"/>
          <w:szCs w:val="28"/>
        </w:rPr>
        <w:t>本市得對</w:t>
      </w:r>
      <w:r w:rsidR="00057409" w:rsidRPr="00AC5C7D">
        <w:rPr>
          <w:rFonts w:eastAsia="標楷體" w:hint="eastAsia"/>
          <w:sz w:val="28"/>
          <w:szCs w:val="28"/>
        </w:rPr>
        <w:t>獎勵金</w:t>
      </w:r>
      <w:r w:rsidR="001C2848" w:rsidRPr="00AC5C7D">
        <w:rPr>
          <w:rFonts w:eastAsia="標楷體" w:hint="eastAsia"/>
          <w:sz w:val="28"/>
          <w:szCs w:val="28"/>
        </w:rPr>
        <w:t>申請之</w:t>
      </w:r>
      <w:r w:rsidR="0002710B" w:rsidRPr="00AC5C7D">
        <w:rPr>
          <w:rFonts w:eastAsia="標楷體" w:hint="eastAsia"/>
          <w:sz w:val="28"/>
          <w:szCs w:val="28"/>
        </w:rPr>
        <w:t>學校及供應業者等相關單位</w:t>
      </w:r>
      <w:r w:rsidR="00057409" w:rsidRPr="00AC5C7D">
        <w:rPr>
          <w:rFonts w:eastAsia="標楷體" w:hint="eastAsia"/>
          <w:sz w:val="28"/>
          <w:szCs w:val="28"/>
        </w:rPr>
        <w:t>，辦理必要之監督及考核作業，並配合</w:t>
      </w:r>
      <w:r w:rsidR="001C2848" w:rsidRPr="00AC5C7D">
        <w:rPr>
          <w:rFonts w:eastAsia="標楷體" w:hint="eastAsia"/>
          <w:sz w:val="28"/>
          <w:szCs w:val="28"/>
        </w:rPr>
        <w:t>農委會辦理各項查核作業，前述監督及查核作業由農委</w:t>
      </w:r>
      <w:r w:rsidR="00057409" w:rsidRPr="00AC5C7D">
        <w:rPr>
          <w:rFonts w:eastAsia="標楷體" w:hint="eastAsia"/>
          <w:sz w:val="28"/>
          <w:szCs w:val="28"/>
        </w:rPr>
        <w:t>會另行訂定之。</w:t>
      </w:r>
    </w:p>
    <w:p w:rsidR="00057409" w:rsidRPr="00AC5C7D" w:rsidRDefault="00057409" w:rsidP="005E1EDD">
      <w:pPr>
        <w:widowControl/>
        <w:spacing w:line="500" w:lineRule="exact"/>
        <w:contextualSpacing/>
        <w:rPr>
          <w:rFonts w:ascii="標楷體" w:eastAsia="標楷體" w:hAnsi="標楷體"/>
          <w:sz w:val="28"/>
          <w:szCs w:val="28"/>
        </w:rPr>
      </w:pPr>
    </w:p>
    <w:p w:rsidR="00E8663E" w:rsidRPr="00AC5C7D" w:rsidRDefault="00301465" w:rsidP="002916F4">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hint="eastAsia"/>
          <w:sz w:val="28"/>
          <w:szCs w:val="28"/>
        </w:rPr>
        <w:t>預期效益</w:t>
      </w:r>
    </w:p>
    <w:p w:rsidR="00653E9E" w:rsidRPr="00AC5C7D" w:rsidRDefault="00653E9E" w:rsidP="00D00C02">
      <w:pPr>
        <w:pStyle w:val="Web"/>
        <w:numPr>
          <w:ilvl w:val="0"/>
          <w:numId w:val="11"/>
        </w:numPr>
        <w:shd w:val="clear" w:color="auto" w:fill="FFFFFF"/>
        <w:snapToGrid w:val="0"/>
        <w:spacing w:before="0" w:beforeAutospacing="0" w:after="0" w:afterAutospacing="0" w:line="500" w:lineRule="exact"/>
        <w:ind w:left="1202"/>
        <w:jc w:val="both"/>
        <w:rPr>
          <w:rFonts w:ascii="標楷體" w:eastAsia="標楷體" w:hAnsi="標楷體"/>
          <w:sz w:val="28"/>
          <w:szCs w:val="28"/>
        </w:rPr>
      </w:pPr>
      <w:r w:rsidRPr="00AC5C7D">
        <w:rPr>
          <w:rFonts w:ascii="標楷體" w:eastAsia="標楷體" w:hAnsi="標楷體"/>
          <w:kern w:val="2"/>
          <w:sz w:val="28"/>
          <w:szCs w:val="40"/>
        </w:rPr>
        <w:t>全面提升學校午餐</w:t>
      </w:r>
      <w:r w:rsidRPr="00AC5C7D">
        <w:rPr>
          <w:rFonts w:ascii="標楷體" w:eastAsia="標楷體" w:hAnsi="標楷體" w:hint="eastAsia"/>
          <w:kern w:val="2"/>
          <w:sz w:val="28"/>
          <w:szCs w:val="40"/>
        </w:rPr>
        <w:t>食材</w:t>
      </w:r>
      <w:r w:rsidRPr="00AC5C7D">
        <w:rPr>
          <w:rFonts w:ascii="標楷體" w:eastAsia="標楷體" w:hAnsi="標楷體"/>
          <w:kern w:val="2"/>
          <w:sz w:val="28"/>
          <w:szCs w:val="40"/>
        </w:rPr>
        <w:t>品質，</w:t>
      </w:r>
      <w:r w:rsidRPr="00AC5C7D">
        <w:rPr>
          <w:rFonts w:ascii="標楷體" w:eastAsia="標楷體" w:hAnsi="標楷體" w:hint="eastAsia"/>
          <w:kern w:val="2"/>
          <w:sz w:val="28"/>
          <w:szCs w:val="40"/>
        </w:rPr>
        <w:t>有助</w:t>
      </w:r>
      <w:r w:rsidRPr="00AC5C7D">
        <w:rPr>
          <w:rFonts w:ascii="標楷體" w:eastAsia="標楷體" w:hAnsi="標楷體"/>
          <w:kern w:val="2"/>
          <w:sz w:val="28"/>
          <w:szCs w:val="40"/>
        </w:rPr>
        <w:t>提升食品安全信心度</w:t>
      </w:r>
      <w:r w:rsidRPr="00AC5C7D">
        <w:rPr>
          <w:rFonts w:ascii="標楷體" w:eastAsia="標楷體" w:hAnsi="標楷體" w:hint="eastAsia"/>
          <w:kern w:val="2"/>
          <w:sz w:val="28"/>
          <w:szCs w:val="40"/>
        </w:rPr>
        <w:t>。</w:t>
      </w:r>
    </w:p>
    <w:p w:rsidR="00AB137B" w:rsidRPr="00AC5C7D" w:rsidRDefault="00653E9E" w:rsidP="00722AE5">
      <w:pPr>
        <w:pStyle w:val="Web"/>
        <w:numPr>
          <w:ilvl w:val="0"/>
          <w:numId w:val="11"/>
        </w:numPr>
        <w:shd w:val="clear" w:color="auto" w:fill="FFFFFF"/>
        <w:snapToGrid w:val="0"/>
        <w:spacing w:before="0" w:beforeAutospacing="0" w:after="0" w:afterAutospacing="0" w:line="500" w:lineRule="exact"/>
        <w:ind w:left="1202"/>
        <w:jc w:val="both"/>
        <w:rPr>
          <w:rFonts w:ascii="標楷體" w:eastAsia="標楷體" w:hAnsi="標楷體"/>
          <w:sz w:val="28"/>
          <w:szCs w:val="28"/>
        </w:rPr>
      </w:pPr>
      <w:r w:rsidRPr="00AC5C7D">
        <w:rPr>
          <w:rFonts w:ascii="標楷體" w:eastAsia="標楷體" w:hAnsi="標楷體" w:hint="eastAsia"/>
          <w:kern w:val="2"/>
          <w:sz w:val="28"/>
          <w:szCs w:val="40"/>
        </w:rPr>
        <w:t>學校午餐採用</w:t>
      </w:r>
      <w:r w:rsidR="00D041A7" w:rsidRPr="00AC5C7D">
        <w:rPr>
          <w:rFonts w:ascii="標楷體" w:eastAsia="標楷體" w:hAnsi="標楷體" w:hint="eastAsia"/>
          <w:kern w:val="2"/>
          <w:sz w:val="28"/>
          <w:szCs w:val="40"/>
        </w:rPr>
        <w:t>三章</w:t>
      </w:r>
      <w:r w:rsidRPr="00AC5C7D">
        <w:rPr>
          <w:rFonts w:ascii="標楷體" w:eastAsia="標楷體" w:hAnsi="標楷體" w:hint="eastAsia"/>
          <w:kern w:val="2"/>
          <w:sz w:val="28"/>
          <w:szCs w:val="40"/>
        </w:rPr>
        <w:t>一</w:t>
      </w:r>
      <w:r w:rsidRPr="00AC5C7D">
        <w:rPr>
          <w:rFonts w:ascii="標楷體" w:eastAsia="標楷體" w:hAnsi="標楷體"/>
          <w:kern w:val="2"/>
          <w:sz w:val="28"/>
          <w:szCs w:val="40"/>
        </w:rPr>
        <w:t>Q</w:t>
      </w:r>
      <w:r w:rsidR="00A57260" w:rsidRPr="00AC5C7D">
        <w:rPr>
          <w:rFonts w:ascii="標楷體" w:eastAsia="標楷體" w:hAnsi="標楷體" w:hint="eastAsia"/>
          <w:sz w:val="28"/>
          <w:szCs w:val="28"/>
        </w:rPr>
        <w:t>具標章(示)</w:t>
      </w:r>
      <w:r w:rsidRPr="00AC5C7D">
        <w:rPr>
          <w:rFonts w:ascii="標楷體" w:eastAsia="標楷體" w:hAnsi="標楷體"/>
          <w:kern w:val="2"/>
          <w:sz w:val="28"/>
          <w:szCs w:val="40"/>
        </w:rPr>
        <w:t>食材，</w:t>
      </w:r>
      <w:r w:rsidR="00707F4F" w:rsidRPr="00AC5C7D">
        <w:rPr>
          <w:rFonts w:ascii="標楷體" w:eastAsia="標楷體" w:hAnsi="標楷體" w:hint="eastAsia"/>
          <w:kern w:val="2"/>
          <w:sz w:val="28"/>
          <w:szCs w:val="40"/>
        </w:rPr>
        <w:t>透過</w:t>
      </w:r>
      <w:r w:rsidR="002D08E3" w:rsidRPr="00AC5C7D">
        <w:rPr>
          <w:rFonts w:ascii="標楷體" w:eastAsia="標楷體" w:hAnsi="標楷體" w:hint="eastAsia"/>
          <w:kern w:val="2"/>
          <w:sz w:val="28"/>
          <w:szCs w:val="40"/>
        </w:rPr>
        <w:t>產品溯源機制以利源頭把關</w:t>
      </w:r>
      <w:r w:rsidRPr="00AC5C7D">
        <w:rPr>
          <w:rFonts w:ascii="標楷體" w:eastAsia="標楷體" w:hAnsi="標楷體" w:hint="eastAsia"/>
          <w:kern w:val="2"/>
          <w:sz w:val="28"/>
          <w:szCs w:val="40"/>
        </w:rPr>
        <w:t>。</w:t>
      </w:r>
    </w:p>
    <w:p w:rsidR="00D00C02" w:rsidRPr="00AC5C7D" w:rsidRDefault="00D00C02" w:rsidP="00D00C02">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hint="eastAsia"/>
          <w:sz w:val="28"/>
          <w:szCs w:val="28"/>
        </w:rPr>
        <w:t>辦理本計畫卓有績效者，從優敘獎。</w:t>
      </w:r>
    </w:p>
    <w:p w:rsidR="00C31C44" w:rsidRPr="00AC5C7D" w:rsidRDefault="00D00C02" w:rsidP="005E1EDD">
      <w:pPr>
        <w:numPr>
          <w:ilvl w:val="0"/>
          <w:numId w:val="3"/>
        </w:numPr>
        <w:snapToGrid w:val="0"/>
        <w:spacing w:line="500" w:lineRule="exact"/>
        <w:ind w:left="709" w:hanging="709"/>
        <w:rPr>
          <w:rFonts w:ascii="標楷體" w:eastAsia="標楷體" w:hAnsi="標楷體"/>
          <w:sz w:val="28"/>
          <w:szCs w:val="28"/>
        </w:rPr>
      </w:pPr>
      <w:r w:rsidRPr="00AC5C7D">
        <w:rPr>
          <w:rFonts w:ascii="標楷體" w:eastAsia="標楷體" w:hAnsi="標楷體" w:hint="eastAsia"/>
          <w:sz w:val="28"/>
          <w:szCs w:val="28"/>
        </w:rPr>
        <w:t>本計畫奉核定後實施，如有未盡事宜得調整修正之，修正時亦同。</w:t>
      </w:r>
    </w:p>
    <w:sectPr w:rsidR="00C31C44" w:rsidRPr="00AC5C7D" w:rsidSect="00CA5288">
      <w:footerReference w:type="default" r:id="rId12"/>
      <w:pgSz w:w="11906" w:h="16838"/>
      <w:pgMar w:top="568" w:right="707" w:bottom="851"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888" w:rsidRDefault="00443888" w:rsidP="00831518">
      <w:r>
        <w:separator/>
      </w:r>
    </w:p>
  </w:endnote>
  <w:endnote w:type="continuationSeparator" w:id="0">
    <w:p w:rsidR="00443888" w:rsidRDefault="00443888" w:rsidP="0083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49F3" w:rsidRDefault="007C49F3">
    <w:pPr>
      <w:pStyle w:val="a6"/>
      <w:jc w:val="center"/>
    </w:pPr>
    <w:r>
      <w:fldChar w:fldCharType="begin"/>
    </w:r>
    <w:r>
      <w:instrText>PAGE   \* MERGEFORMAT</w:instrText>
    </w:r>
    <w:r>
      <w:fldChar w:fldCharType="separate"/>
    </w:r>
    <w:r w:rsidR="001E227D" w:rsidRPr="001E227D">
      <w:rPr>
        <w:noProof/>
        <w:lang w:val="zh-TW"/>
      </w:rPr>
      <w:t>1</w:t>
    </w:r>
    <w:r>
      <w:fldChar w:fldCharType="end"/>
    </w:r>
  </w:p>
  <w:p w:rsidR="007C49F3" w:rsidRDefault="007C49F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888" w:rsidRDefault="00443888" w:rsidP="00831518">
      <w:r>
        <w:separator/>
      </w:r>
    </w:p>
  </w:footnote>
  <w:footnote w:type="continuationSeparator" w:id="0">
    <w:p w:rsidR="00443888" w:rsidRDefault="00443888" w:rsidP="00831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63B67"/>
    <w:multiLevelType w:val="hybridMultilevel"/>
    <w:tmpl w:val="078CFAB0"/>
    <w:lvl w:ilvl="0" w:tplc="F3F23030">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4746D74"/>
    <w:multiLevelType w:val="hybridMultilevel"/>
    <w:tmpl w:val="8B7C8B02"/>
    <w:lvl w:ilvl="0" w:tplc="55C2526A">
      <w:start w:val="1"/>
      <w:numFmt w:val="taiwaneseCountingThousand"/>
      <w:lvlText w:val="(%1)"/>
      <w:lvlJc w:val="left"/>
      <w:pPr>
        <w:ind w:left="1189" w:hanging="480"/>
      </w:pPr>
      <w:rPr>
        <w:rFonts w:hint="eastAsia"/>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 w15:restartNumberingAfterBreak="0">
    <w:nsid w:val="15690607"/>
    <w:multiLevelType w:val="hybridMultilevel"/>
    <w:tmpl w:val="F2100E80"/>
    <w:lvl w:ilvl="0" w:tplc="4904849A">
      <w:start w:val="1"/>
      <w:numFmt w:val="taiwaneseCountingThousand"/>
      <w:lvlText w:val="(%1)"/>
      <w:lvlJc w:val="left"/>
      <w:pPr>
        <w:ind w:left="480" w:hanging="480"/>
      </w:pPr>
      <w:rPr>
        <w:rFonts w:hint="default"/>
        <w:color w:val="auto"/>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B9E2ADF"/>
    <w:multiLevelType w:val="hybridMultilevel"/>
    <w:tmpl w:val="F2100E80"/>
    <w:lvl w:ilvl="0" w:tplc="4904849A">
      <w:start w:val="1"/>
      <w:numFmt w:val="taiwaneseCountingThousand"/>
      <w:lvlText w:val="(%1)"/>
      <w:lvlJc w:val="left"/>
      <w:pPr>
        <w:ind w:left="480" w:hanging="480"/>
      </w:pPr>
      <w:rPr>
        <w:rFonts w:hint="default"/>
        <w:color w:val="auto"/>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064CA2"/>
    <w:multiLevelType w:val="hybridMultilevel"/>
    <w:tmpl w:val="F2100E80"/>
    <w:lvl w:ilvl="0" w:tplc="4904849A">
      <w:start w:val="1"/>
      <w:numFmt w:val="taiwaneseCountingThousand"/>
      <w:lvlText w:val="(%1)"/>
      <w:lvlJc w:val="left"/>
      <w:pPr>
        <w:ind w:left="480" w:hanging="480"/>
      </w:pPr>
      <w:rPr>
        <w:rFonts w:hint="default"/>
        <w:color w:val="auto"/>
      </w:rPr>
    </w:lvl>
    <w:lvl w:ilvl="1" w:tplc="0409000F">
      <w:start w:val="1"/>
      <w:numFmt w:val="decim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CF6217"/>
    <w:multiLevelType w:val="hybridMultilevel"/>
    <w:tmpl w:val="A57AA5E2"/>
    <w:lvl w:ilvl="0" w:tplc="5C14BDC2">
      <w:start w:val="1"/>
      <w:numFmt w:val="taiwaneseCountingThousand"/>
      <w:lvlText w:val="%1、"/>
      <w:lvlJc w:val="left"/>
      <w:pPr>
        <w:ind w:left="4592" w:hanging="480"/>
      </w:pPr>
      <w:rPr>
        <w:rFonts w:ascii="標楷體" w:eastAsia="標楷體" w:hAnsi="標楷體" w:hint="default"/>
        <w:color w:val="000000"/>
      </w:rPr>
    </w:lvl>
    <w:lvl w:ilvl="1" w:tplc="8F5C2B22">
      <w:start w:val="1"/>
      <w:numFmt w:val="taiwaneseCountingThousand"/>
      <w:lvlText w:val="（%2）"/>
      <w:lvlJc w:val="left"/>
      <w:pPr>
        <w:ind w:left="960" w:hanging="480"/>
      </w:pPr>
      <w:rPr>
        <w:rFonts w:cs="Times New Roman" w:hint="eastAsia"/>
        <w:color w:val="FF0000"/>
        <w:u w:val="none"/>
      </w:rPr>
    </w:lvl>
    <w:lvl w:ilvl="2" w:tplc="D37CB4E2">
      <w:start w:val="1"/>
      <w:numFmt w:val="taiwaneseCountingThousand"/>
      <w:lvlText w:val="(%3)"/>
      <w:lvlJc w:val="left"/>
      <w:pPr>
        <w:ind w:left="1680" w:hanging="720"/>
      </w:pPr>
      <w:rPr>
        <w:rFonts w:hint="default"/>
        <w:color w:val="000000"/>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4D10C11"/>
    <w:multiLevelType w:val="hybridMultilevel"/>
    <w:tmpl w:val="078CFAB0"/>
    <w:lvl w:ilvl="0" w:tplc="F3F23030">
      <w:start w:val="1"/>
      <w:numFmt w:val="taiwaneseCountingThousand"/>
      <w:lvlText w:val="(%1)"/>
      <w:lvlJc w:val="left"/>
      <w:pPr>
        <w:ind w:left="1200" w:hanging="720"/>
      </w:pPr>
      <w:rPr>
        <w:rFonts w:ascii="標楷體" w:eastAsia="標楷體" w:hAnsi="標楷體"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255602C3"/>
    <w:multiLevelType w:val="hybridMultilevel"/>
    <w:tmpl w:val="419ED86C"/>
    <w:lvl w:ilvl="0" w:tplc="F40C0824">
      <w:start w:val="1"/>
      <w:numFmt w:val="taiwaneseCountingThousand"/>
      <w:lvlText w:val="(%1)"/>
      <w:lvlJc w:val="left"/>
      <w:pPr>
        <w:ind w:left="1429" w:hanging="72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572344D"/>
    <w:multiLevelType w:val="hybridMultilevel"/>
    <w:tmpl w:val="078CFAB0"/>
    <w:lvl w:ilvl="0" w:tplc="F3F23030">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A8976FC"/>
    <w:multiLevelType w:val="hybridMultilevel"/>
    <w:tmpl w:val="9DB2315A"/>
    <w:lvl w:ilvl="0" w:tplc="09E25CCE">
      <w:start w:val="1"/>
      <w:numFmt w:val="decimal"/>
      <w:lvlText w:val="%1."/>
      <w:lvlJc w:val="left"/>
      <w:pPr>
        <w:ind w:left="3905"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422EAE"/>
    <w:multiLevelType w:val="hybridMultilevel"/>
    <w:tmpl w:val="76B09880"/>
    <w:lvl w:ilvl="0" w:tplc="16F64294">
      <w:start w:val="1"/>
      <w:numFmt w:val="decimal"/>
      <w:lvlText w:val="(%1)"/>
      <w:lvlJc w:val="left"/>
      <w:pPr>
        <w:ind w:left="1744" w:hanging="390"/>
      </w:pPr>
      <w:rPr>
        <w:rFonts w:ascii="Times New Roman" w:hAnsi="Times New Roman" w:cs="Times New Roman" w:hint="default"/>
      </w:rPr>
    </w:lvl>
    <w:lvl w:ilvl="1" w:tplc="04090019" w:tentative="1">
      <w:start w:val="1"/>
      <w:numFmt w:val="ideographTraditional"/>
      <w:lvlText w:val="%2、"/>
      <w:lvlJc w:val="left"/>
      <w:pPr>
        <w:ind w:left="2314" w:hanging="480"/>
      </w:pPr>
    </w:lvl>
    <w:lvl w:ilvl="2" w:tplc="0409001B" w:tentative="1">
      <w:start w:val="1"/>
      <w:numFmt w:val="lowerRoman"/>
      <w:lvlText w:val="%3."/>
      <w:lvlJc w:val="right"/>
      <w:pPr>
        <w:ind w:left="2794" w:hanging="480"/>
      </w:pPr>
    </w:lvl>
    <w:lvl w:ilvl="3" w:tplc="0409000F" w:tentative="1">
      <w:start w:val="1"/>
      <w:numFmt w:val="decimal"/>
      <w:lvlText w:val="%4."/>
      <w:lvlJc w:val="left"/>
      <w:pPr>
        <w:ind w:left="3274" w:hanging="480"/>
      </w:pPr>
    </w:lvl>
    <w:lvl w:ilvl="4" w:tplc="04090019" w:tentative="1">
      <w:start w:val="1"/>
      <w:numFmt w:val="ideographTraditional"/>
      <w:lvlText w:val="%5、"/>
      <w:lvlJc w:val="left"/>
      <w:pPr>
        <w:ind w:left="3754" w:hanging="480"/>
      </w:pPr>
    </w:lvl>
    <w:lvl w:ilvl="5" w:tplc="0409001B" w:tentative="1">
      <w:start w:val="1"/>
      <w:numFmt w:val="lowerRoman"/>
      <w:lvlText w:val="%6."/>
      <w:lvlJc w:val="right"/>
      <w:pPr>
        <w:ind w:left="4234" w:hanging="480"/>
      </w:pPr>
    </w:lvl>
    <w:lvl w:ilvl="6" w:tplc="0409000F" w:tentative="1">
      <w:start w:val="1"/>
      <w:numFmt w:val="decimal"/>
      <w:lvlText w:val="%7."/>
      <w:lvlJc w:val="left"/>
      <w:pPr>
        <w:ind w:left="4714" w:hanging="480"/>
      </w:pPr>
    </w:lvl>
    <w:lvl w:ilvl="7" w:tplc="04090019" w:tentative="1">
      <w:start w:val="1"/>
      <w:numFmt w:val="ideographTraditional"/>
      <w:lvlText w:val="%8、"/>
      <w:lvlJc w:val="left"/>
      <w:pPr>
        <w:ind w:left="5194" w:hanging="480"/>
      </w:pPr>
    </w:lvl>
    <w:lvl w:ilvl="8" w:tplc="0409001B" w:tentative="1">
      <w:start w:val="1"/>
      <w:numFmt w:val="lowerRoman"/>
      <w:lvlText w:val="%9."/>
      <w:lvlJc w:val="right"/>
      <w:pPr>
        <w:ind w:left="5674" w:hanging="480"/>
      </w:pPr>
    </w:lvl>
  </w:abstractNum>
  <w:abstractNum w:abstractNumId="11" w15:restartNumberingAfterBreak="0">
    <w:nsid w:val="34724032"/>
    <w:multiLevelType w:val="hybridMultilevel"/>
    <w:tmpl w:val="200E1F74"/>
    <w:lvl w:ilvl="0" w:tplc="3C0AA020">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4E857DC"/>
    <w:multiLevelType w:val="hybridMultilevel"/>
    <w:tmpl w:val="61C0724A"/>
    <w:lvl w:ilvl="0" w:tplc="8564D70C">
      <w:start w:val="1"/>
      <w:numFmt w:val="taiwaneseCountingThousand"/>
      <w:lvlText w:val="(%1)"/>
      <w:lvlJc w:val="left"/>
      <w:pPr>
        <w:ind w:left="1429" w:hanging="720"/>
      </w:pPr>
      <w:rPr>
        <w:rFonts w:hint="default"/>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359D0AE5"/>
    <w:multiLevelType w:val="hybridMultilevel"/>
    <w:tmpl w:val="420AE192"/>
    <w:lvl w:ilvl="0" w:tplc="5AF26230">
      <w:start w:val="1"/>
      <w:numFmt w:val="bullet"/>
      <w:lvlText w:val=""/>
      <w:lvlJc w:val="left"/>
      <w:pPr>
        <w:tabs>
          <w:tab w:val="num" w:pos="720"/>
        </w:tabs>
        <w:ind w:left="720" w:hanging="360"/>
      </w:pPr>
      <w:rPr>
        <w:rFonts w:ascii="Wingdings 2" w:hAnsi="Wingdings 2" w:hint="default"/>
      </w:rPr>
    </w:lvl>
    <w:lvl w:ilvl="1" w:tplc="5F22F46C">
      <w:start w:val="1"/>
      <w:numFmt w:val="bullet"/>
      <w:lvlText w:val=""/>
      <w:lvlJc w:val="left"/>
      <w:pPr>
        <w:tabs>
          <w:tab w:val="num" w:pos="1440"/>
        </w:tabs>
        <w:ind w:left="1440" w:hanging="360"/>
      </w:pPr>
      <w:rPr>
        <w:rFonts w:ascii="Wingdings 2" w:hAnsi="Wingdings 2" w:hint="default"/>
      </w:rPr>
    </w:lvl>
    <w:lvl w:ilvl="2" w:tplc="5824E294" w:tentative="1">
      <w:start w:val="1"/>
      <w:numFmt w:val="bullet"/>
      <w:lvlText w:val=""/>
      <w:lvlJc w:val="left"/>
      <w:pPr>
        <w:tabs>
          <w:tab w:val="num" w:pos="2160"/>
        </w:tabs>
        <w:ind w:left="2160" w:hanging="360"/>
      </w:pPr>
      <w:rPr>
        <w:rFonts w:ascii="Wingdings 2" w:hAnsi="Wingdings 2" w:hint="default"/>
      </w:rPr>
    </w:lvl>
    <w:lvl w:ilvl="3" w:tplc="D14002FA" w:tentative="1">
      <w:start w:val="1"/>
      <w:numFmt w:val="bullet"/>
      <w:lvlText w:val=""/>
      <w:lvlJc w:val="left"/>
      <w:pPr>
        <w:tabs>
          <w:tab w:val="num" w:pos="2880"/>
        </w:tabs>
        <w:ind w:left="2880" w:hanging="360"/>
      </w:pPr>
      <w:rPr>
        <w:rFonts w:ascii="Wingdings 2" w:hAnsi="Wingdings 2" w:hint="default"/>
      </w:rPr>
    </w:lvl>
    <w:lvl w:ilvl="4" w:tplc="9194617A" w:tentative="1">
      <w:start w:val="1"/>
      <w:numFmt w:val="bullet"/>
      <w:lvlText w:val=""/>
      <w:lvlJc w:val="left"/>
      <w:pPr>
        <w:tabs>
          <w:tab w:val="num" w:pos="3600"/>
        </w:tabs>
        <w:ind w:left="3600" w:hanging="360"/>
      </w:pPr>
      <w:rPr>
        <w:rFonts w:ascii="Wingdings 2" w:hAnsi="Wingdings 2" w:hint="default"/>
      </w:rPr>
    </w:lvl>
    <w:lvl w:ilvl="5" w:tplc="F4308348" w:tentative="1">
      <w:start w:val="1"/>
      <w:numFmt w:val="bullet"/>
      <w:lvlText w:val=""/>
      <w:lvlJc w:val="left"/>
      <w:pPr>
        <w:tabs>
          <w:tab w:val="num" w:pos="4320"/>
        </w:tabs>
        <w:ind w:left="4320" w:hanging="360"/>
      </w:pPr>
      <w:rPr>
        <w:rFonts w:ascii="Wingdings 2" w:hAnsi="Wingdings 2" w:hint="default"/>
      </w:rPr>
    </w:lvl>
    <w:lvl w:ilvl="6" w:tplc="FDD6853C" w:tentative="1">
      <w:start w:val="1"/>
      <w:numFmt w:val="bullet"/>
      <w:lvlText w:val=""/>
      <w:lvlJc w:val="left"/>
      <w:pPr>
        <w:tabs>
          <w:tab w:val="num" w:pos="5040"/>
        </w:tabs>
        <w:ind w:left="5040" w:hanging="360"/>
      </w:pPr>
      <w:rPr>
        <w:rFonts w:ascii="Wingdings 2" w:hAnsi="Wingdings 2" w:hint="default"/>
      </w:rPr>
    </w:lvl>
    <w:lvl w:ilvl="7" w:tplc="B672C368" w:tentative="1">
      <w:start w:val="1"/>
      <w:numFmt w:val="bullet"/>
      <w:lvlText w:val=""/>
      <w:lvlJc w:val="left"/>
      <w:pPr>
        <w:tabs>
          <w:tab w:val="num" w:pos="5760"/>
        </w:tabs>
        <w:ind w:left="5760" w:hanging="360"/>
      </w:pPr>
      <w:rPr>
        <w:rFonts w:ascii="Wingdings 2" w:hAnsi="Wingdings 2" w:hint="default"/>
      </w:rPr>
    </w:lvl>
    <w:lvl w:ilvl="8" w:tplc="08CA94D4" w:tentative="1">
      <w:start w:val="1"/>
      <w:numFmt w:val="bullet"/>
      <w:lvlText w:val=""/>
      <w:lvlJc w:val="left"/>
      <w:pPr>
        <w:tabs>
          <w:tab w:val="num" w:pos="6480"/>
        </w:tabs>
        <w:ind w:left="6480" w:hanging="360"/>
      </w:pPr>
      <w:rPr>
        <w:rFonts w:ascii="Wingdings 2" w:hAnsi="Wingdings 2" w:hint="default"/>
      </w:rPr>
    </w:lvl>
  </w:abstractNum>
  <w:abstractNum w:abstractNumId="14" w15:restartNumberingAfterBreak="0">
    <w:nsid w:val="39093F5A"/>
    <w:multiLevelType w:val="hybridMultilevel"/>
    <w:tmpl w:val="9DB2315A"/>
    <w:lvl w:ilvl="0" w:tplc="09E25CCE">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C6F2D1D"/>
    <w:multiLevelType w:val="hybridMultilevel"/>
    <w:tmpl w:val="078CFAB0"/>
    <w:lvl w:ilvl="0" w:tplc="F3F23030">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3BC4DBB"/>
    <w:multiLevelType w:val="hybridMultilevel"/>
    <w:tmpl w:val="078CFAB0"/>
    <w:lvl w:ilvl="0" w:tplc="F3F23030">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4869210D"/>
    <w:multiLevelType w:val="hybridMultilevel"/>
    <w:tmpl w:val="52120330"/>
    <w:lvl w:ilvl="0" w:tplc="F40C0824">
      <w:start w:val="1"/>
      <w:numFmt w:val="taiwaneseCountingThousand"/>
      <w:lvlText w:val="(%1)"/>
      <w:lvlJc w:val="left"/>
      <w:pPr>
        <w:ind w:left="1189" w:hanging="480"/>
      </w:pPr>
      <w:rPr>
        <w:rFonts w:hint="default"/>
      </w:rPr>
    </w:lvl>
    <w:lvl w:ilvl="1" w:tplc="04090019" w:tentative="1">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8" w15:restartNumberingAfterBreak="0">
    <w:nsid w:val="4B8A30EC"/>
    <w:multiLevelType w:val="hybridMultilevel"/>
    <w:tmpl w:val="27183F8A"/>
    <w:lvl w:ilvl="0" w:tplc="0409000F">
      <w:start w:val="1"/>
      <w:numFmt w:val="decimal"/>
      <w:lvlText w:val="%1."/>
      <w:lvlJc w:val="left"/>
      <w:pPr>
        <w:ind w:left="1898" w:hanging="480"/>
      </w:p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9" w15:restartNumberingAfterBreak="0">
    <w:nsid w:val="502847E3"/>
    <w:multiLevelType w:val="hybridMultilevel"/>
    <w:tmpl w:val="2A764550"/>
    <w:lvl w:ilvl="0" w:tplc="96C0CF52">
      <w:start w:val="1"/>
      <w:numFmt w:val="taiwaneseCountingThousand"/>
      <w:lvlText w:val="%1、"/>
      <w:lvlJc w:val="left"/>
      <w:pPr>
        <w:ind w:left="3316"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0D82A28"/>
    <w:multiLevelType w:val="hybridMultilevel"/>
    <w:tmpl w:val="E702F394"/>
    <w:lvl w:ilvl="0" w:tplc="37B4797E">
      <w:start w:val="1"/>
      <w:numFmt w:val="taiwaneseCountingThousand"/>
      <w:lvlText w:val="%1、"/>
      <w:lvlJc w:val="left"/>
      <w:pPr>
        <w:ind w:left="480" w:hanging="480"/>
      </w:pPr>
      <w:rPr>
        <w:rFonts w:ascii="標楷體" w:eastAsia="標楷體" w:hAnsi="標楷體"/>
      </w:rPr>
    </w:lvl>
    <w:lvl w:ilvl="1" w:tplc="01349212">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76F772A"/>
    <w:multiLevelType w:val="hybridMultilevel"/>
    <w:tmpl w:val="2F64939C"/>
    <w:lvl w:ilvl="0" w:tplc="F3F23030">
      <w:start w:val="1"/>
      <w:numFmt w:val="taiwaneseCountingThousand"/>
      <w:lvlText w:val="(%1)"/>
      <w:lvlJc w:val="left"/>
      <w:pPr>
        <w:ind w:left="1200" w:hanging="720"/>
      </w:pPr>
      <w:rPr>
        <w:rFonts w:ascii="標楷體" w:eastAsia="標楷體" w:hAnsi="標楷體" w:hint="default"/>
      </w:rPr>
    </w:lvl>
    <w:lvl w:ilvl="1" w:tplc="0409000F">
      <w:start w:val="1"/>
      <w:numFmt w:val="decim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5D2363F5"/>
    <w:multiLevelType w:val="hybridMultilevel"/>
    <w:tmpl w:val="A6102E7C"/>
    <w:lvl w:ilvl="0" w:tplc="20B2CFFC">
      <w:start w:val="1"/>
      <w:numFmt w:val="decimal"/>
      <w:suff w:val="nothing"/>
      <w:lvlText w:val="(%1)"/>
      <w:lvlJc w:val="left"/>
      <w:pPr>
        <w:ind w:left="1744" w:hanging="390"/>
      </w:pPr>
      <w:rPr>
        <w:rFonts w:hint="default"/>
      </w:rPr>
    </w:lvl>
    <w:lvl w:ilvl="1" w:tplc="04090019" w:tentative="1">
      <w:start w:val="1"/>
      <w:numFmt w:val="ideographTraditional"/>
      <w:lvlText w:val="%2、"/>
      <w:lvlJc w:val="left"/>
      <w:pPr>
        <w:ind w:left="2314" w:hanging="480"/>
      </w:pPr>
    </w:lvl>
    <w:lvl w:ilvl="2" w:tplc="0409001B" w:tentative="1">
      <w:start w:val="1"/>
      <w:numFmt w:val="lowerRoman"/>
      <w:lvlText w:val="%3."/>
      <w:lvlJc w:val="right"/>
      <w:pPr>
        <w:ind w:left="2794" w:hanging="480"/>
      </w:pPr>
    </w:lvl>
    <w:lvl w:ilvl="3" w:tplc="0409000F" w:tentative="1">
      <w:start w:val="1"/>
      <w:numFmt w:val="decimal"/>
      <w:lvlText w:val="%4."/>
      <w:lvlJc w:val="left"/>
      <w:pPr>
        <w:ind w:left="3274" w:hanging="480"/>
      </w:pPr>
    </w:lvl>
    <w:lvl w:ilvl="4" w:tplc="04090019" w:tentative="1">
      <w:start w:val="1"/>
      <w:numFmt w:val="ideographTraditional"/>
      <w:lvlText w:val="%5、"/>
      <w:lvlJc w:val="left"/>
      <w:pPr>
        <w:ind w:left="3754" w:hanging="480"/>
      </w:pPr>
    </w:lvl>
    <w:lvl w:ilvl="5" w:tplc="0409001B" w:tentative="1">
      <w:start w:val="1"/>
      <w:numFmt w:val="lowerRoman"/>
      <w:lvlText w:val="%6."/>
      <w:lvlJc w:val="right"/>
      <w:pPr>
        <w:ind w:left="4234" w:hanging="480"/>
      </w:pPr>
    </w:lvl>
    <w:lvl w:ilvl="6" w:tplc="0409000F" w:tentative="1">
      <w:start w:val="1"/>
      <w:numFmt w:val="decimal"/>
      <w:lvlText w:val="%7."/>
      <w:lvlJc w:val="left"/>
      <w:pPr>
        <w:ind w:left="4714" w:hanging="480"/>
      </w:pPr>
    </w:lvl>
    <w:lvl w:ilvl="7" w:tplc="04090019" w:tentative="1">
      <w:start w:val="1"/>
      <w:numFmt w:val="ideographTraditional"/>
      <w:lvlText w:val="%8、"/>
      <w:lvlJc w:val="left"/>
      <w:pPr>
        <w:ind w:left="5194" w:hanging="480"/>
      </w:pPr>
    </w:lvl>
    <w:lvl w:ilvl="8" w:tplc="0409001B" w:tentative="1">
      <w:start w:val="1"/>
      <w:numFmt w:val="lowerRoman"/>
      <w:lvlText w:val="%9."/>
      <w:lvlJc w:val="right"/>
      <w:pPr>
        <w:ind w:left="5674" w:hanging="480"/>
      </w:pPr>
    </w:lvl>
  </w:abstractNum>
  <w:abstractNum w:abstractNumId="23" w15:restartNumberingAfterBreak="0">
    <w:nsid w:val="6971515E"/>
    <w:multiLevelType w:val="hybridMultilevel"/>
    <w:tmpl w:val="7742B3A6"/>
    <w:lvl w:ilvl="0" w:tplc="DA044880">
      <w:start w:val="1"/>
      <w:numFmt w:val="taiwaneseCountingThousand"/>
      <w:lvlText w:val="(%1)"/>
      <w:lvlJc w:val="left"/>
      <w:pPr>
        <w:ind w:left="1200" w:hanging="72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C815DC4"/>
    <w:multiLevelType w:val="hybridMultilevel"/>
    <w:tmpl w:val="33966814"/>
    <w:lvl w:ilvl="0" w:tplc="502E6BDC">
      <w:start w:val="1"/>
      <w:numFmt w:val="decimal"/>
      <w:lvlText w:val="%1."/>
      <w:lvlJc w:val="left"/>
      <w:pPr>
        <w:ind w:left="4875" w:hanging="480"/>
      </w:pPr>
      <w:rPr>
        <w:rFonts w:cs="Times New Roman" w:hint="eastAsia"/>
        <w:color w:val="FF0000"/>
        <w:u w:val="none"/>
      </w:rPr>
    </w:lvl>
    <w:lvl w:ilvl="1" w:tplc="04090019" w:tentative="1">
      <w:start w:val="1"/>
      <w:numFmt w:val="ideographTraditional"/>
      <w:lvlText w:val="%2、"/>
      <w:lvlJc w:val="left"/>
      <w:pPr>
        <w:ind w:left="1980" w:hanging="480"/>
      </w:pPr>
    </w:lvl>
    <w:lvl w:ilvl="2" w:tplc="0409001B" w:tentative="1">
      <w:start w:val="1"/>
      <w:numFmt w:val="lowerRoman"/>
      <w:lvlText w:val="%3."/>
      <w:lvlJc w:val="right"/>
      <w:pPr>
        <w:ind w:left="2460" w:hanging="480"/>
      </w:pPr>
    </w:lvl>
    <w:lvl w:ilvl="3" w:tplc="0409000F" w:tentative="1">
      <w:start w:val="1"/>
      <w:numFmt w:val="decimal"/>
      <w:lvlText w:val="%4."/>
      <w:lvlJc w:val="left"/>
      <w:pPr>
        <w:ind w:left="2940" w:hanging="480"/>
      </w:pPr>
    </w:lvl>
    <w:lvl w:ilvl="4" w:tplc="04090019" w:tentative="1">
      <w:start w:val="1"/>
      <w:numFmt w:val="ideographTraditional"/>
      <w:lvlText w:val="%5、"/>
      <w:lvlJc w:val="left"/>
      <w:pPr>
        <w:ind w:left="3420" w:hanging="480"/>
      </w:pPr>
    </w:lvl>
    <w:lvl w:ilvl="5" w:tplc="0409001B" w:tentative="1">
      <w:start w:val="1"/>
      <w:numFmt w:val="lowerRoman"/>
      <w:lvlText w:val="%6."/>
      <w:lvlJc w:val="right"/>
      <w:pPr>
        <w:ind w:left="3900" w:hanging="480"/>
      </w:pPr>
    </w:lvl>
    <w:lvl w:ilvl="6" w:tplc="0409000F" w:tentative="1">
      <w:start w:val="1"/>
      <w:numFmt w:val="decimal"/>
      <w:lvlText w:val="%7."/>
      <w:lvlJc w:val="left"/>
      <w:pPr>
        <w:ind w:left="4380" w:hanging="480"/>
      </w:pPr>
    </w:lvl>
    <w:lvl w:ilvl="7" w:tplc="04090019" w:tentative="1">
      <w:start w:val="1"/>
      <w:numFmt w:val="ideographTraditional"/>
      <w:lvlText w:val="%8、"/>
      <w:lvlJc w:val="left"/>
      <w:pPr>
        <w:ind w:left="4860" w:hanging="480"/>
      </w:pPr>
    </w:lvl>
    <w:lvl w:ilvl="8" w:tplc="0409001B" w:tentative="1">
      <w:start w:val="1"/>
      <w:numFmt w:val="lowerRoman"/>
      <w:lvlText w:val="%9."/>
      <w:lvlJc w:val="right"/>
      <w:pPr>
        <w:ind w:left="5340" w:hanging="480"/>
      </w:pPr>
    </w:lvl>
  </w:abstractNum>
  <w:num w:numId="1">
    <w:abstractNumId w:val="0"/>
  </w:num>
  <w:num w:numId="2">
    <w:abstractNumId w:val="21"/>
  </w:num>
  <w:num w:numId="3">
    <w:abstractNumId w:val="5"/>
  </w:num>
  <w:num w:numId="4">
    <w:abstractNumId w:val="16"/>
  </w:num>
  <w:num w:numId="5">
    <w:abstractNumId w:val="8"/>
  </w:num>
  <w:num w:numId="6">
    <w:abstractNumId w:val="15"/>
  </w:num>
  <w:num w:numId="7">
    <w:abstractNumId w:val="7"/>
  </w:num>
  <w:num w:numId="8">
    <w:abstractNumId w:val="22"/>
  </w:num>
  <w:num w:numId="9">
    <w:abstractNumId w:val="12"/>
  </w:num>
  <w:num w:numId="10">
    <w:abstractNumId w:val="11"/>
  </w:num>
  <w:num w:numId="11">
    <w:abstractNumId w:val="23"/>
  </w:num>
  <w:num w:numId="12">
    <w:abstractNumId w:val="17"/>
  </w:num>
  <w:num w:numId="13">
    <w:abstractNumId w:val="3"/>
  </w:num>
  <w:num w:numId="14">
    <w:abstractNumId w:val="20"/>
  </w:num>
  <w:num w:numId="15">
    <w:abstractNumId w:val="14"/>
  </w:num>
  <w:num w:numId="16">
    <w:abstractNumId w:val="9"/>
  </w:num>
  <w:num w:numId="17">
    <w:abstractNumId w:val="6"/>
  </w:num>
  <w:num w:numId="18">
    <w:abstractNumId w:val="24"/>
  </w:num>
  <w:num w:numId="19">
    <w:abstractNumId w:val="13"/>
  </w:num>
  <w:num w:numId="20">
    <w:abstractNumId w:val="18"/>
  </w:num>
  <w:num w:numId="21">
    <w:abstractNumId w:val="1"/>
  </w:num>
  <w:num w:numId="22">
    <w:abstractNumId w:val="10"/>
  </w:num>
  <w:num w:numId="23">
    <w:abstractNumId w:val="4"/>
  </w:num>
  <w:num w:numId="24">
    <w:abstractNumId w:val="19"/>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6F4"/>
    <w:rsid w:val="00016BEA"/>
    <w:rsid w:val="00025C63"/>
    <w:rsid w:val="0002710B"/>
    <w:rsid w:val="0003076E"/>
    <w:rsid w:val="0004191E"/>
    <w:rsid w:val="00056302"/>
    <w:rsid w:val="00057409"/>
    <w:rsid w:val="0006404A"/>
    <w:rsid w:val="00067097"/>
    <w:rsid w:val="000671E5"/>
    <w:rsid w:val="00073E87"/>
    <w:rsid w:val="00076E9C"/>
    <w:rsid w:val="000826EB"/>
    <w:rsid w:val="00083984"/>
    <w:rsid w:val="00087808"/>
    <w:rsid w:val="00096292"/>
    <w:rsid w:val="000B1444"/>
    <w:rsid w:val="000B79DB"/>
    <w:rsid w:val="000C3E77"/>
    <w:rsid w:val="000E002E"/>
    <w:rsid w:val="000E2E44"/>
    <w:rsid w:val="000E3216"/>
    <w:rsid w:val="000E3680"/>
    <w:rsid w:val="000E3D6A"/>
    <w:rsid w:val="000E43D2"/>
    <w:rsid w:val="00100475"/>
    <w:rsid w:val="001058DA"/>
    <w:rsid w:val="00111973"/>
    <w:rsid w:val="00143B8C"/>
    <w:rsid w:val="00144026"/>
    <w:rsid w:val="00157466"/>
    <w:rsid w:val="00157497"/>
    <w:rsid w:val="00157C1A"/>
    <w:rsid w:val="001769B3"/>
    <w:rsid w:val="00187152"/>
    <w:rsid w:val="0019396A"/>
    <w:rsid w:val="0019605F"/>
    <w:rsid w:val="00197105"/>
    <w:rsid w:val="001A359B"/>
    <w:rsid w:val="001A3A74"/>
    <w:rsid w:val="001A5F3E"/>
    <w:rsid w:val="001B5538"/>
    <w:rsid w:val="001B5A9F"/>
    <w:rsid w:val="001C2848"/>
    <w:rsid w:val="001C2C1F"/>
    <w:rsid w:val="001C31C4"/>
    <w:rsid w:val="001C63E7"/>
    <w:rsid w:val="001D2564"/>
    <w:rsid w:val="001D6DAD"/>
    <w:rsid w:val="001D7372"/>
    <w:rsid w:val="001E227D"/>
    <w:rsid w:val="001E3529"/>
    <w:rsid w:val="001F0FF3"/>
    <w:rsid w:val="00203982"/>
    <w:rsid w:val="0021316E"/>
    <w:rsid w:val="00213B9D"/>
    <w:rsid w:val="00217159"/>
    <w:rsid w:val="00221E52"/>
    <w:rsid w:val="00222320"/>
    <w:rsid w:val="00240D23"/>
    <w:rsid w:val="00241DF5"/>
    <w:rsid w:val="00246975"/>
    <w:rsid w:val="00255D83"/>
    <w:rsid w:val="00266D94"/>
    <w:rsid w:val="00272E5B"/>
    <w:rsid w:val="00277307"/>
    <w:rsid w:val="00285B83"/>
    <w:rsid w:val="002916F4"/>
    <w:rsid w:val="002A2BDF"/>
    <w:rsid w:val="002B3875"/>
    <w:rsid w:val="002B38AF"/>
    <w:rsid w:val="002B3EDA"/>
    <w:rsid w:val="002B4D12"/>
    <w:rsid w:val="002C217F"/>
    <w:rsid w:val="002C724E"/>
    <w:rsid w:val="002D08E3"/>
    <w:rsid w:val="002D396A"/>
    <w:rsid w:val="002E22F4"/>
    <w:rsid w:val="002E2942"/>
    <w:rsid w:val="002F0015"/>
    <w:rsid w:val="002F35F2"/>
    <w:rsid w:val="002F451E"/>
    <w:rsid w:val="002F46A4"/>
    <w:rsid w:val="00301465"/>
    <w:rsid w:val="00302066"/>
    <w:rsid w:val="0031382A"/>
    <w:rsid w:val="0033577A"/>
    <w:rsid w:val="00336488"/>
    <w:rsid w:val="00337168"/>
    <w:rsid w:val="0033797D"/>
    <w:rsid w:val="00337CBF"/>
    <w:rsid w:val="0034326F"/>
    <w:rsid w:val="00346005"/>
    <w:rsid w:val="0035127F"/>
    <w:rsid w:val="00352A6D"/>
    <w:rsid w:val="00354769"/>
    <w:rsid w:val="003720A1"/>
    <w:rsid w:val="00380D68"/>
    <w:rsid w:val="0038121D"/>
    <w:rsid w:val="003837E3"/>
    <w:rsid w:val="00383BAD"/>
    <w:rsid w:val="0039402F"/>
    <w:rsid w:val="003944E1"/>
    <w:rsid w:val="003A20B8"/>
    <w:rsid w:val="003A466B"/>
    <w:rsid w:val="003B19FB"/>
    <w:rsid w:val="003B6195"/>
    <w:rsid w:val="003C3530"/>
    <w:rsid w:val="003D729D"/>
    <w:rsid w:val="003E208F"/>
    <w:rsid w:val="003E390B"/>
    <w:rsid w:val="00401BD4"/>
    <w:rsid w:val="0040365E"/>
    <w:rsid w:val="00412021"/>
    <w:rsid w:val="00413A5A"/>
    <w:rsid w:val="00416075"/>
    <w:rsid w:val="0043387D"/>
    <w:rsid w:val="00441993"/>
    <w:rsid w:val="00443888"/>
    <w:rsid w:val="0045160F"/>
    <w:rsid w:val="00462430"/>
    <w:rsid w:val="00464359"/>
    <w:rsid w:val="00473578"/>
    <w:rsid w:val="00474CC5"/>
    <w:rsid w:val="00475234"/>
    <w:rsid w:val="00475F5D"/>
    <w:rsid w:val="004A0C57"/>
    <w:rsid w:val="004A46E5"/>
    <w:rsid w:val="004A5473"/>
    <w:rsid w:val="004B5FBF"/>
    <w:rsid w:val="004C0F2D"/>
    <w:rsid w:val="004D30E8"/>
    <w:rsid w:val="004D43D7"/>
    <w:rsid w:val="004E0C7D"/>
    <w:rsid w:val="004E4972"/>
    <w:rsid w:val="004E712A"/>
    <w:rsid w:val="004F7894"/>
    <w:rsid w:val="004F7B03"/>
    <w:rsid w:val="005010F4"/>
    <w:rsid w:val="00501D9B"/>
    <w:rsid w:val="00507CF2"/>
    <w:rsid w:val="00524C49"/>
    <w:rsid w:val="00526C93"/>
    <w:rsid w:val="00540D9D"/>
    <w:rsid w:val="00540DCE"/>
    <w:rsid w:val="00540DFB"/>
    <w:rsid w:val="00551AF0"/>
    <w:rsid w:val="005530D2"/>
    <w:rsid w:val="00567136"/>
    <w:rsid w:val="00575039"/>
    <w:rsid w:val="00575D2D"/>
    <w:rsid w:val="00580A72"/>
    <w:rsid w:val="005824F1"/>
    <w:rsid w:val="00593DD5"/>
    <w:rsid w:val="00595104"/>
    <w:rsid w:val="0059595A"/>
    <w:rsid w:val="005A78BE"/>
    <w:rsid w:val="005B04B9"/>
    <w:rsid w:val="005B6CBF"/>
    <w:rsid w:val="005B739D"/>
    <w:rsid w:val="005C0442"/>
    <w:rsid w:val="005C065E"/>
    <w:rsid w:val="005C375B"/>
    <w:rsid w:val="005D0F10"/>
    <w:rsid w:val="005E1EDD"/>
    <w:rsid w:val="005F6B1C"/>
    <w:rsid w:val="00603BBB"/>
    <w:rsid w:val="0060504F"/>
    <w:rsid w:val="0061154D"/>
    <w:rsid w:val="006134B1"/>
    <w:rsid w:val="00615EB6"/>
    <w:rsid w:val="006262DE"/>
    <w:rsid w:val="006305B9"/>
    <w:rsid w:val="00641979"/>
    <w:rsid w:val="006520FF"/>
    <w:rsid w:val="00653E9E"/>
    <w:rsid w:val="0065443A"/>
    <w:rsid w:val="006544AB"/>
    <w:rsid w:val="0065464E"/>
    <w:rsid w:val="0066318F"/>
    <w:rsid w:val="006742EE"/>
    <w:rsid w:val="00682383"/>
    <w:rsid w:val="0068287F"/>
    <w:rsid w:val="00685240"/>
    <w:rsid w:val="006872C7"/>
    <w:rsid w:val="006A3484"/>
    <w:rsid w:val="006A4B7D"/>
    <w:rsid w:val="006B05FB"/>
    <w:rsid w:val="006B5385"/>
    <w:rsid w:val="006B5429"/>
    <w:rsid w:val="006B77EF"/>
    <w:rsid w:val="006C2364"/>
    <w:rsid w:val="006D0944"/>
    <w:rsid w:val="006D12BF"/>
    <w:rsid w:val="006D2492"/>
    <w:rsid w:val="006D7810"/>
    <w:rsid w:val="006E7B73"/>
    <w:rsid w:val="006F64C9"/>
    <w:rsid w:val="00707F4F"/>
    <w:rsid w:val="00710AB3"/>
    <w:rsid w:val="0071776D"/>
    <w:rsid w:val="00722AE5"/>
    <w:rsid w:val="00722BB7"/>
    <w:rsid w:val="007375A4"/>
    <w:rsid w:val="00745565"/>
    <w:rsid w:val="00746CA0"/>
    <w:rsid w:val="00747235"/>
    <w:rsid w:val="00747B61"/>
    <w:rsid w:val="007508FE"/>
    <w:rsid w:val="00764F23"/>
    <w:rsid w:val="0076799C"/>
    <w:rsid w:val="007718FB"/>
    <w:rsid w:val="00784551"/>
    <w:rsid w:val="00787A29"/>
    <w:rsid w:val="00787FB0"/>
    <w:rsid w:val="00790726"/>
    <w:rsid w:val="00790B3A"/>
    <w:rsid w:val="007A6487"/>
    <w:rsid w:val="007B5813"/>
    <w:rsid w:val="007B7590"/>
    <w:rsid w:val="007C121A"/>
    <w:rsid w:val="007C1A67"/>
    <w:rsid w:val="007C2473"/>
    <w:rsid w:val="007C2B1B"/>
    <w:rsid w:val="007C30F7"/>
    <w:rsid w:val="007C49F3"/>
    <w:rsid w:val="007C4DCA"/>
    <w:rsid w:val="007D0155"/>
    <w:rsid w:val="007D5BF6"/>
    <w:rsid w:val="007E4929"/>
    <w:rsid w:val="007F0064"/>
    <w:rsid w:val="007F316F"/>
    <w:rsid w:val="00813FCD"/>
    <w:rsid w:val="00820636"/>
    <w:rsid w:val="008246DD"/>
    <w:rsid w:val="00830BB3"/>
    <w:rsid w:val="00831518"/>
    <w:rsid w:val="00832E9C"/>
    <w:rsid w:val="0083620B"/>
    <w:rsid w:val="00840DC5"/>
    <w:rsid w:val="008420C2"/>
    <w:rsid w:val="008574EA"/>
    <w:rsid w:val="008633AA"/>
    <w:rsid w:val="00867916"/>
    <w:rsid w:val="00872E4B"/>
    <w:rsid w:val="00885452"/>
    <w:rsid w:val="0089600C"/>
    <w:rsid w:val="008A1E9F"/>
    <w:rsid w:val="008A2583"/>
    <w:rsid w:val="008A3972"/>
    <w:rsid w:val="008A5599"/>
    <w:rsid w:val="008B6552"/>
    <w:rsid w:val="008B6F07"/>
    <w:rsid w:val="008C5577"/>
    <w:rsid w:val="008D0A26"/>
    <w:rsid w:val="008D485B"/>
    <w:rsid w:val="008E4185"/>
    <w:rsid w:val="008E4378"/>
    <w:rsid w:val="008F03AF"/>
    <w:rsid w:val="008F0670"/>
    <w:rsid w:val="008F5AFE"/>
    <w:rsid w:val="00905425"/>
    <w:rsid w:val="00907658"/>
    <w:rsid w:val="0091572A"/>
    <w:rsid w:val="00922B2D"/>
    <w:rsid w:val="009258F4"/>
    <w:rsid w:val="00931C15"/>
    <w:rsid w:val="00935250"/>
    <w:rsid w:val="00937EBB"/>
    <w:rsid w:val="00952AD4"/>
    <w:rsid w:val="00954CB6"/>
    <w:rsid w:val="0096283C"/>
    <w:rsid w:val="009655CB"/>
    <w:rsid w:val="00971796"/>
    <w:rsid w:val="00974586"/>
    <w:rsid w:val="00976741"/>
    <w:rsid w:val="00985240"/>
    <w:rsid w:val="0099114A"/>
    <w:rsid w:val="009931C4"/>
    <w:rsid w:val="00995A5A"/>
    <w:rsid w:val="00997C57"/>
    <w:rsid w:val="009A6825"/>
    <w:rsid w:val="009B04F2"/>
    <w:rsid w:val="009B6C55"/>
    <w:rsid w:val="009C2ED6"/>
    <w:rsid w:val="009C48B6"/>
    <w:rsid w:val="009D0267"/>
    <w:rsid w:val="009D2965"/>
    <w:rsid w:val="009D2A27"/>
    <w:rsid w:val="009E7A15"/>
    <w:rsid w:val="009F1E02"/>
    <w:rsid w:val="009F7AF3"/>
    <w:rsid w:val="00A20407"/>
    <w:rsid w:val="00A23A41"/>
    <w:rsid w:val="00A245B9"/>
    <w:rsid w:val="00A308DE"/>
    <w:rsid w:val="00A35EB2"/>
    <w:rsid w:val="00A57260"/>
    <w:rsid w:val="00A71289"/>
    <w:rsid w:val="00A7425F"/>
    <w:rsid w:val="00A7717B"/>
    <w:rsid w:val="00A779BD"/>
    <w:rsid w:val="00A80AD9"/>
    <w:rsid w:val="00A821DB"/>
    <w:rsid w:val="00AA4F93"/>
    <w:rsid w:val="00AB137B"/>
    <w:rsid w:val="00AB3E28"/>
    <w:rsid w:val="00AC5C7D"/>
    <w:rsid w:val="00AE4D68"/>
    <w:rsid w:val="00AF2438"/>
    <w:rsid w:val="00AF6774"/>
    <w:rsid w:val="00B07D44"/>
    <w:rsid w:val="00B161BA"/>
    <w:rsid w:val="00B165CD"/>
    <w:rsid w:val="00B27C36"/>
    <w:rsid w:val="00B343A8"/>
    <w:rsid w:val="00B34E62"/>
    <w:rsid w:val="00B37F08"/>
    <w:rsid w:val="00B64039"/>
    <w:rsid w:val="00B66B95"/>
    <w:rsid w:val="00B7166E"/>
    <w:rsid w:val="00B71D65"/>
    <w:rsid w:val="00B82357"/>
    <w:rsid w:val="00B94AD4"/>
    <w:rsid w:val="00BB30A5"/>
    <w:rsid w:val="00BC0F8B"/>
    <w:rsid w:val="00BC3FDC"/>
    <w:rsid w:val="00BC4C1B"/>
    <w:rsid w:val="00BC6B01"/>
    <w:rsid w:val="00BD22E4"/>
    <w:rsid w:val="00BD2F0C"/>
    <w:rsid w:val="00BD6E54"/>
    <w:rsid w:val="00BE0E1C"/>
    <w:rsid w:val="00BE5BD4"/>
    <w:rsid w:val="00BF5083"/>
    <w:rsid w:val="00C005E0"/>
    <w:rsid w:val="00C04C8D"/>
    <w:rsid w:val="00C10216"/>
    <w:rsid w:val="00C12AE4"/>
    <w:rsid w:val="00C14F77"/>
    <w:rsid w:val="00C3196D"/>
    <w:rsid w:val="00C31C44"/>
    <w:rsid w:val="00C46A96"/>
    <w:rsid w:val="00C53597"/>
    <w:rsid w:val="00C535A9"/>
    <w:rsid w:val="00C610E0"/>
    <w:rsid w:val="00C64616"/>
    <w:rsid w:val="00C72279"/>
    <w:rsid w:val="00C817F0"/>
    <w:rsid w:val="00C859FE"/>
    <w:rsid w:val="00C866E0"/>
    <w:rsid w:val="00CA5288"/>
    <w:rsid w:val="00CC65E1"/>
    <w:rsid w:val="00CD38AC"/>
    <w:rsid w:val="00CD4895"/>
    <w:rsid w:val="00CD4E25"/>
    <w:rsid w:val="00CD72A4"/>
    <w:rsid w:val="00CE660F"/>
    <w:rsid w:val="00CF2B84"/>
    <w:rsid w:val="00CF342F"/>
    <w:rsid w:val="00D00C02"/>
    <w:rsid w:val="00D0351A"/>
    <w:rsid w:val="00D03E1D"/>
    <w:rsid w:val="00D041A7"/>
    <w:rsid w:val="00D10D46"/>
    <w:rsid w:val="00D117DA"/>
    <w:rsid w:val="00D17D92"/>
    <w:rsid w:val="00D20D2A"/>
    <w:rsid w:val="00D21695"/>
    <w:rsid w:val="00D255D0"/>
    <w:rsid w:val="00D25608"/>
    <w:rsid w:val="00D313AB"/>
    <w:rsid w:val="00D3185B"/>
    <w:rsid w:val="00D36341"/>
    <w:rsid w:val="00D46A66"/>
    <w:rsid w:val="00D52915"/>
    <w:rsid w:val="00D75201"/>
    <w:rsid w:val="00D77486"/>
    <w:rsid w:val="00D92445"/>
    <w:rsid w:val="00D97D8B"/>
    <w:rsid w:val="00DC09BC"/>
    <w:rsid w:val="00DC55EA"/>
    <w:rsid w:val="00DE20B7"/>
    <w:rsid w:val="00DF5D4F"/>
    <w:rsid w:val="00DF66EE"/>
    <w:rsid w:val="00DF7DF9"/>
    <w:rsid w:val="00E00658"/>
    <w:rsid w:val="00E014D1"/>
    <w:rsid w:val="00E045C5"/>
    <w:rsid w:val="00E13725"/>
    <w:rsid w:val="00E14FFF"/>
    <w:rsid w:val="00E20E51"/>
    <w:rsid w:val="00E23692"/>
    <w:rsid w:val="00E26EC1"/>
    <w:rsid w:val="00E34C25"/>
    <w:rsid w:val="00E34D6B"/>
    <w:rsid w:val="00E351E0"/>
    <w:rsid w:val="00E364A0"/>
    <w:rsid w:val="00E3799A"/>
    <w:rsid w:val="00E405CD"/>
    <w:rsid w:val="00E4377D"/>
    <w:rsid w:val="00E46603"/>
    <w:rsid w:val="00E72E8C"/>
    <w:rsid w:val="00E76D83"/>
    <w:rsid w:val="00E81E08"/>
    <w:rsid w:val="00E8663E"/>
    <w:rsid w:val="00E86E18"/>
    <w:rsid w:val="00E911DB"/>
    <w:rsid w:val="00E95E83"/>
    <w:rsid w:val="00EA6EC1"/>
    <w:rsid w:val="00EB5F37"/>
    <w:rsid w:val="00ED6155"/>
    <w:rsid w:val="00EE0761"/>
    <w:rsid w:val="00EE4142"/>
    <w:rsid w:val="00EF56A4"/>
    <w:rsid w:val="00F009D6"/>
    <w:rsid w:val="00F07772"/>
    <w:rsid w:val="00F123D3"/>
    <w:rsid w:val="00F15A39"/>
    <w:rsid w:val="00F175AF"/>
    <w:rsid w:val="00F202DB"/>
    <w:rsid w:val="00F20553"/>
    <w:rsid w:val="00F21679"/>
    <w:rsid w:val="00F32548"/>
    <w:rsid w:val="00F4059B"/>
    <w:rsid w:val="00F4235F"/>
    <w:rsid w:val="00F42951"/>
    <w:rsid w:val="00F4624C"/>
    <w:rsid w:val="00F468C8"/>
    <w:rsid w:val="00F47121"/>
    <w:rsid w:val="00F52D15"/>
    <w:rsid w:val="00F53870"/>
    <w:rsid w:val="00F57663"/>
    <w:rsid w:val="00F60287"/>
    <w:rsid w:val="00F75DCA"/>
    <w:rsid w:val="00F927B4"/>
    <w:rsid w:val="00FB1049"/>
    <w:rsid w:val="00FC0980"/>
    <w:rsid w:val="00FC0AD8"/>
    <w:rsid w:val="00FC1388"/>
    <w:rsid w:val="00FD1091"/>
    <w:rsid w:val="00FE247D"/>
    <w:rsid w:val="00FE3B21"/>
    <w:rsid w:val="00FF5229"/>
    <w:rsid w:val="00FF68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61E7AE4-1476-42C0-BF72-11FBA6393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6F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16F4"/>
    <w:pPr>
      <w:ind w:leftChars="200" w:left="480"/>
    </w:pPr>
  </w:style>
  <w:style w:type="paragraph" w:styleId="a4">
    <w:name w:val="header"/>
    <w:basedOn w:val="a"/>
    <w:link w:val="a5"/>
    <w:uiPriority w:val="99"/>
    <w:unhideWhenUsed/>
    <w:rsid w:val="00831518"/>
    <w:pPr>
      <w:tabs>
        <w:tab w:val="center" w:pos="4153"/>
        <w:tab w:val="right" w:pos="8306"/>
      </w:tabs>
      <w:snapToGrid w:val="0"/>
    </w:pPr>
    <w:rPr>
      <w:sz w:val="20"/>
      <w:szCs w:val="20"/>
    </w:rPr>
  </w:style>
  <w:style w:type="character" w:customStyle="1" w:styleId="a5">
    <w:name w:val="頁首 字元"/>
    <w:basedOn w:val="a0"/>
    <w:link w:val="a4"/>
    <w:uiPriority w:val="99"/>
    <w:rsid w:val="00831518"/>
    <w:rPr>
      <w:rFonts w:ascii="Calibri" w:eastAsia="新細明體" w:hAnsi="Calibri" w:cs="Times New Roman"/>
      <w:sz w:val="20"/>
      <w:szCs w:val="20"/>
    </w:rPr>
  </w:style>
  <w:style w:type="paragraph" w:styleId="a6">
    <w:name w:val="footer"/>
    <w:basedOn w:val="a"/>
    <w:link w:val="a7"/>
    <w:uiPriority w:val="99"/>
    <w:unhideWhenUsed/>
    <w:rsid w:val="00831518"/>
    <w:pPr>
      <w:tabs>
        <w:tab w:val="center" w:pos="4153"/>
        <w:tab w:val="right" w:pos="8306"/>
      </w:tabs>
      <w:snapToGrid w:val="0"/>
    </w:pPr>
    <w:rPr>
      <w:sz w:val="20"/>
      <w:szCs w:val="20"/>
    </w:rPr>
  </w:style>
  <w:style w:type="character" w:customStyle="1" w:styleId="a7">
    <w:name w:val="頁尾 字元"/>
    <w:basedOn w:val="a0"/>
    <w:link w:val="a6"/>
    <w:uiPriority w:val="99"/>
    <w:rsid w:val="00831518"/>
    <w:rPr>
      <w:rFonts w:ascii="Calibri" w:eastAsia="新細明體" w:hAnsi="Calibri" w:cs="Times New Roman"/>
      <w:sz w:val="20"/>
      <w:szCs w:val="20"/>
    </w:rPr>
  </w:style>
  <w:style w:type="paragraph" w:styleId="Web">
    <w:name w:val="Normal (Web)"/>
    <w:basedOn w:val="a"/>
    <w:uiPriority w:val="99"/>
    <w:unhideWhenUsed/>
    <w:rsid w:val="00653E9E"/>
    <w:pPr>
      <w:widowControl/>
      <w:spacing w:before="100" w:beforeAutospacing="1" w:after="100" w:afterAutospacing="1"/>
    </w:pPr>
    <w:rPr>
      <w:rFonts w:ascii="新細明體" w:hAnsi="新細明體" w:cs="新細明體"/>
      <w:kern w:val="0"/>
      <w:szCs w:val="24"/>
    </w:rPr>
  </w:style>
  <w:style w:type="paragraph" w:customStyle="1" w:styleId="Default">
    <w:name w:val="Default"/>
    <w:rsid w:val="00087808"/>
    <w:pPr>
      <w:widowControl w:val="0"/>
      <w:autoSpaceDE w:val="0"/>
      <w:autoSpaceDN w:val="0"/>
      <w:adjustRightInd w:val="0"/>
    </w:pPr>
    <w:rPr>
      <w:rFonts w:ascii="標楷體" w:hAnsi="標楷體" w:cs="標楷體"/>
      <w:color w:val="000000"/>
      <w:kern w:val="0"/>
      <w:szCs w:val="24"/>
    </w:rPr>
  </w:style>
  <w:style w:type="paragraph" w:styleId="a8">
    <w:name w:val="annotation text"/>
    <w:basedOn w:val="a"/>
    <w:link w:val="a9"/>
    <w:semiHidden/>
    <w:rsid w:val="00D00C02"/>
    <w:rPr>
      <w:rFonts w:ascii="Times New Roman" w:hAnsi="Times New Roman"/>
      <w:szCs w:val="24"/>
    </w:rPr>
  </w:style>
  <w:style w:type="character" w:customStyle="1" w:styleId="a9">
    <w:name w:val="註解文字 字元"/>
    <w:basedOn w:val="a0"/>
    <w:link w:val="a8"/>
    <w:semiHidden/>
    <w:rsid w:val="00D00C02"/>
    <w:rPr>
      <w:rFonts w:ascii="Times New Roman" w:eastAsia="新細明體" w:hAnsi="Times New Roman" w:cs="Times New Roman"/>
      <w:szCs w:val="24"/>
    </w:rPr>
  </w:style>
  <w:style w:type="table" w:styleId="aa">
    <w:name w:val="Table Grid"/>
    <w:basedOn w:val="a1"/>
    <w:uiPriority w:val="59"/>
    <w:rsid w:val="00C31C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45160F"/>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45160F"/>
    <w:rPr>
      <w:rFonts w:asciiTheme="majorHAnsi" w:eastAsiaTheme="majorEastAsia" w:hAnsiTheme="majorHAnsi" w:cstheme="majorBidi"/>
      <w:sz w:val="18"/>
      <w:szCs w:val="18"/>
    </w:rPr>
  </w:style>
  <w:style w:type="character" w:styleId="ad">
    <w:name w:val="Hyperlink"/>
    <w:basedOn w:val="a0"/>
    <w:uiPriority w:val="99"/>
    <w:unhideWhenUsed/>
    <w:rsid w:val="009D0267"/>
    <w:rPr>
      <w:color w:val="0000FF" w:themeColor="hyperlink"/>
      <w:u w:val="single"/>
    </w:rPr>
  </w:style>
  <w:style w:type="character" w:styleId="ae">
    <w:name w:val="FollowedHyperlink"/>
    <w:basedOn w:val="a0"/>
    <w:uiPriority w:val="99"/>
    <w:semiHidden/>
    <w:unhideWhenUsed/>
    <w:rsid w:val="00A572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844408">
      <w:bodyDiv w:val="1"/>
      <w:marLeft w:val="0"/>
      <w:marRight w:val="0"/>
      <w:marTop w:val="0"/>
      <w:marBottom w:val="0"/>
      <w:divBdr>
        <w:top w:val="none" w:sz="0" w:space="0" w:color="auto"/>
        <w:left w:val="none" w:sz="0" w:space="0" w:color="auto"/>
        <w:bottom w:val="none" w:sz="0" w:space="0" w:color="auto"/>
        <w:right w:val="none" w:sz="0" w:space="0" w:color="auto"/>
      </w:divBdr>
    </w:div>
    <w:div w:id="1895770950">
      <w:bodyDiv w:val="1"/>
      <w:marLeft w:val="0"/>
      <w:marRight w:val="0"/>
      <w:marTop w:val="0"/>
      <w:marBottom w:val="0"/>
      <w:divBdr>
        <w:top w:val="none" w:sz="0" w:space="0" w:color="auto"/>
        <w:left w:val="none" w:sz="0" w:space="0" w:color="auto"/>
        <w:bottom w:val="none" w:sz="0" w:space="0" w:color="auto"/>
        <w:right w:val="none" w:sz="0" w:space="0" w:color="auto"/>
      </w:divBdr>
      <w:divsChild>
        <w:div w:id="549612071">
          <w:marLeft w:val="1008"/>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a.gov.tw/4b1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3.68.64.40/six/main/health_fourChapter1Q.html" TargetMode="External"/><Relationship Id="rId5" Type="http://schemas.openxmlformats.org/officeDocument/2006/relationships/webSettings" Target="webSettings.xml"/><Relationship Id="rId10" Type="http://schemas.openxmlformats.org/officeDocument/2006/relationships/hyperlink" Target="http://www.coa.gov.tw/4b1q/" TargetMode="External"/><Relationship Id="rId4" Type="http://schemas.openxmlformats.org/officeDocument/2006/relationships/settings" Target="settings.xml"/><Relationship Id="rId9" Type="http://schemas.openxmlformats.org/officeDocument/2006/relationships/hyperlink" Target="http://www.coa.gov.tw/4b1q/"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347D-6550-45AE-8BD8-BF4905BE3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520</Words>
  <Characters>2966</Characters>
  <Application>Microsoft Office Word</Application>
  <DocSecurity>0</DocSecurity>
  <Lines>24</Lines>
  <Paragraphs>6</Paragraphs>
  <ScaleCrop>false</ScaleCrop>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AEAA-60813-1</cp:lastModifiedBy>
  <cp:revision>4</cp:revision>
  <cp:lastPrinted>2018-04-19T06:24:00Z</cp:lastPrinted>
  <dcterms:created xsi:type="dcterms:W3CDTF">2019-12-04T11:29:00Z</dcterms:created>
  <dcterms:modified xsi:type="dcterms:W3CDTF">2020-12-14T10:56:00Z</dcterms:modified>
</cp:coreProperties>
</file>